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szCs w:val="21"/>
        </w:rPr>
      </w:pPr>
      <w:r>
        <w:rPr>
          <w:rFonts w:hint="eastAsia" w:ascii="宋体" w:hAnsi="宋体"/>
          <w:szCs w:val="21"/>
        </w:rPr>
        <w:t>课程编码：9</w:t>
      </w:r>
      <w:r>
        <w:rPr>
          <w:rFonts w:ascii="宋体" w:hAnsi="宋体"/>
          <w:szCs w:val="21"/>
        </w:rPr>
        <w:t>9211280</w:t>
      </w:r>
    </w:p>
    <w:p>
      <w:pPr>
        <w:spacing w:line="360" w:lineRule="auto"/>
        <w:rPr>
          <w:rFonts w:ascii="宋体" w:hAnsi="宋体"/>
          <w:szCs w:val="21"/>
        </w:rPr>
      </w:pPr>
      <w:r>
        <w:rPr>
          <w:rFonts w:hint="eastAsia" w:ascii="宋体" w:hAnsi="宋体"/>
          <w:szCs w:val="21"/>
        </w:rPr>
        <w:t>学时/学分：1</w:t>
      </w:r>
      <w:r>
        <w:rPr>
          <w:rFonts w:hint="eastAsia" w:ascii="宋体" w:hAnsi="宋体"/>
          <w:szCs w:val="21"/>
          <w:lang w:val="en-US" w:eastAsia="zh-CN"/>
        </w:rPr>
        <w:t>6</w:t>
      </w:r>
      <w:r>
        <w:rPr>
          <w:rFonts w:ascii="宋体" w:hAnsi="宋体"/>
          <w:szCs w:val="21"/>
        </w:rPr>
        <w:t>/1</w:t>
      </w:r>
    </w:p>
    <w:p>
      <w:pPr>
        <w:spacing w:line="360" w:lineRule="auto"/>
        <w:rPr>
          <w:rFonts w:ascii="宋体" w:hAnsi="宋体"/>
          <w:szCs w:val="21"/>
        </w:rPr>
      </w:pPr>
      <w:r>
        <w:rPr>
          <w:rFonts w:hint="eastAsia" w:ascii="宋体" w:hAnsi="宋体"/>
          <w:szCs w:val="21"/>
        </w:rPr>
        <w:t>适用专业：临床</w:t>
      </w:r>
      <w:r>
        <w:rPr>
          <w:rFonts w:hint="eastAsia" w:ascii="宋体" w:hAnsi="宋体"/>
          <w:szCs w:val="21"/>
          <w:lang w:eastAsia="zh-CN"/>
        </w:rPr>
        <w:t>医</w:t>
      </w:r>
      <w:r>
        <w:rPr>
          <w:rFonts w:hint="eastAsia" w:ascii="宋体" w:hAnsi="宋体"/>
          <w:szCs w:val="21"/>
        </w:rPr>
        <w:t>学及相关专业</w:t>
      </w:r>
    </w:p>
    <w:p>
      <w:pPr>
        <w:jc w:val="center"/>
        <w:rPr>
          <w:rFonts w:eastAsia="黑体"/>
          <w:bCs/>
          <w:sz w:val="48"/>
          <w:szCs w:val="48"/>
        </w:rPr>
      </w:pPr>
      <w:r>
        <w:rPr>
          <w:rFonts w:hint="eastAsia" w:eastAsia="黑体"/>
          <w:bCs/>
          <w:sz w:val="48"/>
          <w:szCs w:val="48"/>
        </w:rPr>
        <w:t>临床病理学</w:t>
      </w:r>
    </w:p>
    <w:p>
      <w:pPr>
        <w:jc w:val="center"/>
        <w:rPr>
          <w:rFonts w:eastAsia="黑体"/>
          <w:sz w:val="48"/>
          <w:szCs w:val="48"/>
        </w:rPr>
      </w:pPr>
      <w:r>
        <w:rPr>
          <w:rFonts w:hint="eastAsia" w:eastAsia="黑体"/>
          <w:sz w:val="48"/>
          <w:szCs w:val="48"/>
        </w:rPr>
        <w:t>Clinical Pathology</w:t>
      </w:r>
    </w:p>
    <w:p>
      <w:pPr>
        <w:jc w:val="center"/>
        <w:rPr>
          <w:rFonts w:eastAsia="黑体"/>
          <w:bCs/>
          <w:sz w:val="48"/>
          <w:szCs w:val="48"/>
        </w:rPr>
      </w:pPr>
      <w:r>
        <w:rPr>
          <w:rFonts w:hint="eastAsia" w:eastAsia="黑体"/>
          <w:bCs/>
          <w:sz w:val="48"/>
          <w:szCs w:val="48"/>
        </w:rPr>
        <w:t>教学大纲</w:t>
      </w:r>
    </w:p>
    <w:p>
      <w:pPr>
        <w:pStyle w:val="6"/>
        <w:numPr>
          <w:ilvl w:val="0"/>
          <w:numId w:val="1"/>
        </w:numPr>
        <w:spacing w:line="360" w:lineRule="auto"/>
        <w:ind w:firstLineChars="0"/>
        <w:rPr>
          <w:rFonts w:ascii="黑体" w:eastAsia="黑体"/>
          <w:sz w:val="28"/>
          <w:szCs w:val="28"/>
        </w:rPr>
      </w:pPr>
      <w:r>
        <w:rPr>
          <w:rFonts w:hint="eastAsia" w:ascii="黑体" w:eastAsia="黑体"/>
          <w:sz w:val="28"/>
          <w:szCs w:val="28"/>
        </w:rPr>
        <w:t>教学基本信息</w:t>
      </w:r>
    </w:p>
    <w:p>
      <w:pPr>
        <w:pStyle w:val="6"/>
        <w:numPr>
          <w:ilvl w:val="1"/>
          <w:numId w:val="1"/>
        </w:numPr>
        <w:spacing w:line="360" w:lineRule="auto"/>
        <w:ind w:left="420" w:firstLineChars="0"/>
        <w:rPr>
          <w:rFonts w:ascii="宋体" w:hAnsi="宋体"/>
          <w:bCs/>
          <w:sz w:val="24"/>
        </w:rPr>
      </w:pPr>
      <w:r>
        <w:rPr>
          <w:rFonts w:hint="eastAsia" w:ascii="宋体" w:hAnsi="宋体"/>
          <w:bCs/>
          <w:sz w:val="24"/>
        </w:rPr>
        <w:t>课程名称：临床病理学</w:t>
      </w:r>
    </w:p>
    <w:p>
      <w:pPr>
        <w:pStyle w:val="6"/>
        <w:numPr>
          <w:ilvl w:val="1"/>
          <w:numId w:val="1"/>
        </w:numPr>
        <w:spacing w:line="360" w:lineRule="auto"/>
        <w:ind w:left="397" w:hanging="397" w:firstLineChars="0"/>
        <w:rPr>
          <w:rFonts w:ascii="宋体" w:hAnsi="宋体"/>
          <w:bCs/>
          <w:sz w:val="24"/>
        </w:rPr>
      </w:pPr>
      <w:r>
        <w:rPr>
          <w:rFonts w:hint="eastAsia" w:ascii="宋体" w:hAnsi="宋体"/>
          <w:bCs/>
          <w:sz w:val="24"/>
        </w:rPr>
        <w:t>课程性质：必选课程</w:t>
      </w:r>
      <w:bookmarkStart w:id="30" w:name="_GoBack"/>
      <w:bookmarkEnd w:id="30"/>
      <w:r>
        <w:rPr>
          <w:rFonts w:hint="eastAsia" w:ascii="宋体" w:hAnsi="宋体"/>
          <w:bCs/>
          <w:sz w:val="24"/>
        </w:rPr>
        <w:t>、专业课程</w:t>
      </w:r>
    </w:p>
    <w:p>
      <w:pPr>
        <w:pStyle w:val="6"/>
        <w:numPr>
          <w:ilvl w:val="1"/>
          <w:numId w:val="1"/>
        </w:numPr>
        <w:spacing w:line="360" w:lineRule="auto"/>
        <w:ind w:left="397" w:hanging="397" w:firstLineChars="0"/>
        <w:rPr>
          <w:rFonts w:ascii="宋体" w:hAnsi="宋体"/>
          <w:bCs/>
          <w:sz w:val="24"/>
        </w:rPr>
      </w:pPr>
      <w:r>
        <w:rPr>
          <w:rFonts w:hint="eastAsia" w:ascii="宋体" w:hAnsi="宋体"/>
          <w:bCs/>
          <w:sz w:val="24"/>
        </w:rPr>
        <w:t>教学时数：总学时/理论课学时，1</w:t>
      </w:r>
      <w:r>
        <w:rPr>
          <w:rFonts w:hint="eastAsia" w:ascii="宋体" w:hAnsi="宋体"/>
          <w:bCs/>
          <w:sz w:val="24"/>
          <w:lang w:val="en-US" w:eastAsia="zh-CN"/>
        </w:rPr>
        <w:t>6</w:t>
      </w:r>
      <w:r>
        <w:rPr>
          <w:rFonts w:hint="eastAsia" w:ascii="宋体" w:hAnsi="宋体"/>
          <w:bCs/>
          <w:sz w:val="24"/>
        </w:rPr>
        <w:t>学时</w:t>
      </w:r>
    </w:p>
    <w:p>
      <w:pPr>
        <w:pStyle w:val="6"/>
        <w:numPr>
          <w:ilvl w:val="1"/>
          <w:numId w:val="1"/>
        </w:numPr>
        <w:spacing w:line="360" w:lineRule="auto"/>
        <w:ind w:left="397" w:hanging="397" w:firstLineChars="0"/>
        <w:rPr>
          <w:rFonts w:ascii="宋体" w:hAnsi="宋体"/>
          <w:bCs/>
          <w:sz w:val="24"/>
        </w:rPr>
      </w:pPr>
      <w:r>
        <w:rPr>
          <w:rFonts w:hint="eastAsia" w:ascii="宋体" w:hAnsi="宋体"/>
          <w:bCs/>
          <w:sz w:val="24"/>
        </w:rPr>
        <w:t>学分：1</w:t>
      </w:r>
    </w:p>
    <w:p>
      <w:pPr>
        <w:pStyle w:val="6"/>
        <w:numPr>
          <w:ilvl w:val="1"/>
          <w:numId w:val="1"/>
        </w:numPr>
        <w:spacing w:line="360" w:lineRule="auto"/>
        <w:ind w:left="397" w:hanging="397" w:firstLineChars="0"/>
        <w:rPr>
          <w:rFonts w:ascii="宋体" w:hAnsi="宋体"/>
          <w:bCs/>
          <w:sz w:val="24"/>
        </w:rPr>
      </w:pPr>
      <w:r>
        <w:rPr>
          <w:rFonts w:hint="eastAsia" w:ascii="宋体" w:hAnsi="宋体"/>
          <w:bCs/>
          <w:sz w:val="24"/>
        </w:rPr>
        <w:t>教学对象：</w:t>
      </w:r>
      <w:r>
        <w:rPr>
          <w:rFonts w:hint="eastAsia" w:ascii="宋体" w:hAnsi="宋体"/>
          <w:sz w:val="24"/>
        </w:rPr>
        <w:t>临床医学及相关专业学生</w:t>
      </w:r>
    </w:p>
    <w:p>
      <w:pPr>
        <w:spacing w:line="360" w:lineRule="auto"/>
        <w:rPr>
          <w:rFonts w:ascii="宋体" w:hAnsi="宋体"/>
          <w:b/>
          <w:sz w:val="24"/>
        </w:rPr>
      </w:pPr>
      <w:r>
        <w:rPr>
          <w:rFonts w:hint="eastAsia" w:ascii="宋体" w:hAnsi="宋体"/>
          <w:bCs/>
          <w:sz w:val="24"/>
        </w:rPr>
        <w:t>6</w:t>
      </w:r>
      <w:r>
        <w:rPr>
          <w:rFonts w:ascii="宋体" w:hAnsi="宋体"/>
          <w:bCs/>
          <w:sz w:val="24"/>
        </w:rPr>
        <w:t xml:space="preserve">. </w:t>
      </w:r>
      <w:r>
        <w:rPr>
          <w:rFonts w:hint="eastAsia" w:ascii="宋体" w:hAnsi="宋体"/>
          <w:bCs/>
          <w:sz w:val="24"/>
        </w:rPr>
        <w:t>开课单位：</w:t>
      </w:r>
      <w:r>
        <w:rPr>
          <w:rFonts w:hint="eastAsia" w:ascii="宋体" w:hAnsi="宋体"/>
          <w:bCs/>
          <w:sz w:val="24"/>
          <w:lang w:eastAsia="zh-CN"/>
        </w:rPr>
        <w:t>相关</w:t>
      </w:r>
      <w:r>
        <w:rPr>
          <w:rFonts w:hint="eastAsia" w:ascii="宋体" w:hAnsi="宋体"/>
          <w:bCs/>
          <w:sz w:val="24"/>
        </w:rPr>
        <w:t>临床</w:t>
      </w:r>
      <w:r>
        <w:rPr>
          <w:rFonts w:hint="eastAsia" w:ascii="宋体" w:hAnsi="宋体"/>
          <w:bCs/>
          <w:sz w:val="24"/>
          <w:lang w:eastAsia="zh-CN"/>
        </w:rPr>
        <w:t>医</w:t>
      </w:r>
      <w:r>
        <w:rPr>
          <w:rFonts w:hint="eastAsia" w:ascii="宋体" w:hAnsi="宋体"/>
          <w:bCs/>
          <w:sz w:val="24"/>
        </w:rPr>
        <w:t>学院</w:t>
      </w:r>
    </w:p>
    <w:p>
      <w:pPr>
        <w:pStyle w:val="6"/>
        <w:numPr>
          <w:ilvl w:val="0"/>
          <w:numId w:val="1"/>
        </w:numPr>
        <w:spacing w:line="360" w:lineRule="auto"/>
        <w:ind w:firstLineChars="0"/>
        <w:rPr>
          <w:rFonts w:ascii="黑体" w:eastAsia="黑体"/>
          <w:sz w:val="28"/>
          <w:szCs w:val="28"/>
        </w:rPr>
      </w:pPr>
      <w:r>
        <w:rPr>
          <w:rFonts w:hint="eastAsia" w:ascii="黑体" w:eastAsia="黑体"/>
          <w:sz w:val="28"/>
          <w:szCs w:val="28"/>
        </w:rPr>
        <w:t>课程简介</w:t>
      </w:r>
    </w:p>
    <w:p>
      <w:pPr>
        <w:pStyle w:val="6"/>
        <w:spacing w:line="360" w:lineRule="auto"/>
        <w:ind w:firstLine="480"/>
        <w:rPr>
          <w:rFonts w:ascii="黑体" w:eastAsia="黑体"/>
          <w:b/>
          <w:sz w:val="24"/>
        </w:rPr>
      </w:pPr>
      <w:r>
        <w:rPr>
          <w:rFonts w:hint="eastAsia" w:ascii="微软雅黑" w:hAnsi="微软雅黑" w:cs="微软雅黑"/>
          <w:sz w:val="24"/>
        </w:rPr>
        <w:t>《临床病理学》课程是针对已经进入临床学习阶段的高年级临床医学专业学生开设的一门课程，学生已经具有了基本病理学知识，在此基础上选择了一些常见病、多发病，系统介绍疾病的病因、病理变化、临床病理联系及预后，加深学生对疾病的了解，并能运用病理知识对临床病例进行深入讨论，从而为临床医学打下良好基础，并在学习中提高独立思考和分析问题的能力。</w:t>
      </w:r>
    </w:p>
    <w:p>
      <w:pPr>
        <w:pStyle w:val="6"/>
        <w:numPr>
          <w:ilvl w:val="0"/>
          <w:numId w:val="1"/>
        </w:numPr>
        <w:spacing w:line="360" w:lineRule="auto"/>
        <w:ind w:firstLineChars="0"/>
        <w:rPr>
          <w:rFonts w:ascii="黑体" w:eastAsia="黑体"/>
          <w:sz w:val="28"/>
          <w:szCs w:val="28"/>
        </w:rPr>
      </w:pPr>
      <w:r>
        <w:rPr>
          <w:rFonts w:hint="eastAsia" w:ascii="黑体" w:eastAsia="黑体"/>
          <w:sz w:val="28"/>
          <w:szCs w:val="28"/>
        </w:rPr>
        <w:t>课程目标</w:t>
      </w:r>
    </w:p>
    <w:p>
      <w:pPr>
        <w:spacing w:line="360" w:lineRule="auto"/>
        <w:rPr>
          <w:rFonts w:hint="eastAsia" w:ascii="宋体" w:hAnsi="宋体" w:eastAsia="宋体"/>
          <w:sz w:val="24"/>
          <w:lang w:eastAsia="zh-CN"/>
        </w:rPr>
      </w:pPr>
      <w:r>
        <w:rPr>
          <w:rFonts w:hint="eastAsia" w:ascii="宋体" w:hAnsi="宋体"/>
          <w:sz w:val="24"/>
        </w:rPr>
        <w:t>1</w:t>
      </w:r>
      <w:r>
        <w:rPr>
          <w:rFonts w:ascii="宋体" w:hAnsi="宋体"/>
          <w:sz w:val="24"/>
        </w:rPr>
        <w:t xml:space="preserve">. </w:t>
      </w:r>
      <w:r>
        <w:rPr>
          <w:rFonts w:hint="eastAsia" w:ascii="宋体" w:hAnsi="宋体"/>
          <w:sz w:val="24"/>
        </w:rPr>
        <w:t>知识目标：</w:t>
      </w:r>
      <w:r>
        <w:rPr>
          <w:rFonts w:hint="eastAsia" w:ascii="宋体" w:hAnsi="宋体"/>
          <w:sz w:val="24"/>
          <w:lang w:eastAsia="zh-CN"/>
        </w:rPr>
        <w:t>掌握临床常见疾病的基本病理形态特点。</w:t>
      </w:r>
    </w:p>
    <w:p>
      <w:pPr>
        <w:spacing w:line="360" w:lineRule="auto"/>
        <w:rPr>
          <w:rFonts w:ascii="宋体" w:hAnsi="宋体"/>
          <w:sz w:val="24"/>
        </w:rPr>
      </w:pPr>
      <w:r>
        <w:rPr>
          <w:rFonts w:hint="eastAsia" w:ascii="宋体" w:hAnsi="宋体"/>
          <w:sz w:val="24"/>
        </w:rPr>
        <w:t>2</w:t>
      </w:r>
      <w:r>
        <w:rPr>
          <w:rFonts w:ascii="宋体" w:hAnsi="宋体"/>
          <w:sz w:val="24"/>
        </w:rPr>
        <w:t xml:space="preserve">. </w:t>
      </w:r>
      <w:r>
        <w:rPr>
          <w:rFonts w:hint="eastAsia" w:ascii="宋体" w:hAnsi="宋体"/>
          <w:sz w:val="24"/>
        </w:rPr>
        <w:t>能力目标：</w:t>
      </w:r>
      <w:r>
        <w:rPr>
          <w:rFonts w:hint="eastAsia" w:ascii="宋体" w:hAnsi="宋体"/>
          <w:sz w:val="24"/>
          <w:lang w:eastAsia="zh-CN"/>
        </w:rPr>
        <w:t>培养学生的临床病理思维能力和分析病因的能力。</w:t>
      </w:r>
    </w:p>
    <w:p>
      <w:pPr>
        <w:pStyle w:val="6"/>
        <w:spacing w:line="360" w:lineRule="auto"/>
        <w:ind w:firstLine="0" w:firstLineChars="0"/>
        <w:rPr>
          <w:rFonts w:hint="eastAsia" w:ascii="宋体" w:hAnsi="宋体" w:eastAsia="宋体"/>
          <w:b/>
          <w:sz w:val="24"/>
          <w:lang w:eastAsia="zh-CN"/>
        </w:rPr>
      </w:pPr>
      <w:r>
        <w:rPr>
          <w:rFonts w:hint="eastAsia" w:ascii="宋体" w:hAnsi="宋体"/>
          <w:sz w:val="24"/>
        </w:rPr>
        <w:t>3．素质目标：</w:t>
      </w:r>
      <w:r>
        <w:rPr>
          <w:rFonts w:hint="eastAsia" w:ascii="宋体" w:hAnsi="宋体"/>
          <w:sz w:val="24"/>
          <w:lang w:eastAsia="zh-CN"/>
        </w:rPr>
        <w:t>培养医学生的专业全面性、善于思考、勇于探索和钻研的职业精神。</w:t>
      </w:r>
    </w:p>
    <w:p>
      <w:pPr>
        <w:spacing w:line="360" w:lineRule="auto"/>
        <w:rPr>
          <w:rFonts w:ascii="黑体" w:eastAsia="黑体"/>
          <w:sz w:val="28"/>
          <w:szCs w:val="28"/>
        </w:rPr>
      </w:pPr>
      <w:r>
        <w:rPr>
          <w:rFonts w:hint="eastAsia" w:ascii="黑体" w:eastAsia="黑体"/>
          <w:sz w:val="28"/>
          <w:szCs w:val="28"/>
        </w:rPr>
        <w:t>四、课程教学方法</w:t>
      </w:r>
    </w:p>
    <w:p>
      <w:pPr>
        <w:spacing w:line="360" w:lineRule="auto"/>
        <w:ind w:firstLine="480" w:firstLineChars="200"/>
        <w:rPr>
          <w:rFonts w:ascii="黑体" w:eastAsia="黑体"/>
          <w:b/>
          <w:sz w:val="24"/>
        </w:rPr>
      </w:pPr>
      <w:r>
        <w:rPr>
          <w:rFonts w:hint="eastAsia" w:ascii="宋体" w:hAnsi="Courier New"/>
          <w:sz w:val="24"/>
        </w:rPr>
        <w:t>本课程以教师大课堂讲授为主，引入启发式、病例讨论式教学，利用多媒体、动画、录像和板书相结合的多种教学手段，图文并茂，扩大课堂教学信息量，确保高水平的教学质量。讲授内容理论联系实际，以常见病、多发病为主线，适当介绍国内外医学的新成就，反映现代医学科学水平，注重机能与形态、基础与临床的结合。教学中注意介绍英语专业词汇，以提高学生的英语水平和学习兴趣。</w:t>
      </w:r>
    </w:p>
    <w:p>
      <w:pPr>
        <w:spacing w:line="360" w:lineRule="auto"/>
        <w:rPr>
          <w:rFonts w:ascii="黑体" w:eastAsia="黑体"/>
          <w:sz w:val="28"/>
          <w:szCs w:val="28"/>
        </w:rPr>
      </w:pPr>
      <w:r>
        <w:rPr>
          <w:rFonts w:hint="eastAsia" w:ascii="黑体" w:eastAsia="黑体"/>
          <w:sz w:val="28"/>
          <w:szCs w:val="28"/>
        </w:rPr>
        <w:t>五、课程评价：成绩考核方法及评定标准</w:t>
      </w:r>
    </w:p>
    <w:p>
      <w:pPr>
        <w:spacing w:line="360" w:lineRule="auto"/>
        <w:rPr>
          <w:rFonts w:ascii="宋体" w:hAnsi="宋体"/>
          <w:sz w:val="24"/>
        </w:rPr>
      </w:pPr>
      <w:r>
        <w:rPr>
          <w:rFonts w:hint="eastAsia" w:ascii="宋体" w:hAnsi="Courier New"/>
          <w:sz w:val="24"/>
        </w:rPr>
        <w:t>本课程的考查方法为闭卷考试，最终成绩要结合平时成绩和期末考试成绩。</w:t>
      </w:r>
    </w:p>
    <w:p>
      <w:pPr>
        <w:spacing w:line="360" w:lineRule="auto"/>
        <w:rPr>
          <w:rFonts w:ascii="黑体" w:eastAsia="黑体"/>
          <w:sz w:val="28"/>
          <w:szCs w:val="28"/>
        </w:rPr>
      </w:pPr>
      <w:r>
        <w:rPr>
          <w:rFonts w:hint="eastAsia" w:ascii="黑体" w:eastAsia="黑体"/>
          <w:sz w:val="28"/>
          <w:szCs w:val="28"/>
        </w:rPr>
        <w:t>六、教材、参考书及建议阅读文献或参考网站</w:t>
      </w:r>
    </w:p>
    <w:p>
      <w:pPr>
        <w:pStyle w:val="6"/>
        <w:spacing w:line="360" w:lineRule="auto"/>
        <w:ind w:firstLine="0" w:firstLineChars="0"/>
        <w:rPr>
          <w:rFonts w:ascii="宋体" w:hAnsi="Courier New"/>
          <w:sz w:val="24"/>
        </w:rPr>
      </w:pPr>
      <w:r>
        <w:rPr>
          <w:rFonts w:hint="eastAsia" w:ascii="宋体" w:hAnsi="Courier New"/>
          <w:sz w:val="24"/>
        </w:rPr>
        <w:t>教材：</w:t>
      </w:r>
    </w:p>
    <w:p>
      <w:pPr>
        <w:pStyle w:val="6"/>
        <w:spacing w:line="360" w:lineRule="auto"/>
        <w:ind w:firstLine="0" w:firstLineChars="0"/>
        <w:rPr>
          <w:rFonts w:ascii="宋体" w:hAnsi="Courier New"/>
          <w:sz w:val="24"/>
        </w:rPr>
      </w:pPr>
      <w:r>
        <w:rPr>
          <w:rFonts w:hint="eastAsia" w:ascii="宋体" w:hAnsi="Courier New"/>
          <w:sz w:val="24"/>
        </w:rPr>
        <w:t>《临床病理学》科学出版社出版，陈瑞芬等主编，2010年7月第二版。</w:t>
      </w:r>
    </w:p>
    <w:p>
      <w:pPr>
        <w:pStyle w:val="6"/>
        <w:spacing w:line="360" w:lineRule="auto"/>
        <w:ind w:firstLine="0" w:firstLineChars="0"/>
        <w:rPr>
          <w:rFonts w:ascii="宋体" w:hAnsi="Courier New"/>
          <w:sz w:val="24"/>
        </w:rPr>
      </w:pPr>
      <w:r>
        <w:rPr>
          <w:rFonts w:hint="eastAsia" w:ascii="宋体" w:hAnsi="Courier New"/>
          <w:sz w:val="24"/>
        </w:rPr>
        <w:t>参考教材：</w:t>
      </w:r>
    </w:p>
    <w:p>
      <w:pPr>
        <w:pStyle w:val="6"/>
        <w:spacing w:line="360" w:lineRule="auto"/>
        <w:ind w:firstLine="0" w:firstLineChars="0"/>
        <w:rPr>
          <w:rFonts w:ascii="宋体" w:hAnsi="Courier New"/>
          <w:sz w:val="24"/>
        </w:rPr>
      </w:pPr>
      <w:r>
        <w:rPr>
          <w:rFonts w:hint="eastAsia" w:ascii="宋体" w:hAnsi="Courier New"/>
          <w:sz w:val="24"/>
        </w:rPr>
        <w:t>1．《病理学》，李玉林主编，全国高等医药教材建设委员会卫生部“十二五”规划教材，“十二五” 普通高等教育本科国家级规划教材， 第8版 ，人民卫生出版社，2013。</w:t>
      </w:r>
    </w:p>
    <w:p>
      <w:pPr>
        <w:pStyle w:val="6"/>
        <w:spacing w:line="360" w:lineRule="auto"/>
        <w:ind w:firstLine="0" w:firstLineChars="0"/>
        <w:rPr>
          <w:rFonts w:ascii="宋体" w:hAnsi="Courier New"/>
          <w:sz w:val="24"/>
        </w:rPr>
      </w:pPr>
      <w:r>
        <w:rPr>
          <w:rFonts w:hint="eastAsia" w:ascii="宋体" w:hAnsi="Courier New"/>
          <w:sz w:val="24"/>
        </w:rPr>
        <w:t>2. 《Robbins Basic Pathology》 9th edition, Kumar V, Abbas AK, Fausto N, et al. Elsevier Saunders, 2013: 173-224.</w:t>
      </w:r>
    </w:p>
    <w:p>
      <w:pPr>
        <w:pStyle w:val="6"/>
        <w:spacing w:line="360" w:lineRule="auto"/>
        <w:ind w:firstLine="0" w:firstLineChars="0"/>
        <w:rPr>
          <w:rFonts w:ascii="宋体" w:hAnsi="Courier New"/>
          <w:sz w:val="24"/>
        </w:rPr>
      </w:pPr>
      <w:r>
        <w:rPr>
          <w:rFonts w:hint="eastAsia" w:ascii="宋体" w:hAnsi="Courier New"/>
          <w:sz w:val="24"/>
        </w:rPr>
        <w:t>3. 《病理学》，陈杰等主编，人民卫生出版社，2015。</w:t>
      </w:r>
    </w:p>
    <w:p>
      <w:pPr>
        <w:pStyle w:val="6"/>
        <w:spacing w:line="360" w:lineRule="auto"/>
        <w:ind w:firstLine="0" w:firstLineChars="0"/>
        <w:rPr>
          <w:rFonts w:ascii="宋体" w:hAnsi="Courier New"/>
          <w:sz w:val="24"/>
        </w:rPr>
      </w:pPr>
      <w:r>
        <w:rPr>
          <w:rFonts w:hint="eastAsia" w:ascii="宋体" w:hAnsi="Courier New"/>
          <w:sz w:val="24"/>
        </w:rPr>
        <w:t>4. 《刘彤华诊断病理学》，刘彤华主编，人民卫生出版社，2018。</w:t>
      </w:r>
    </w:p>
    <w:p>
      <w:pPr>
        <w:pStyle w:val="6"/>
        <w:spacing w:line="360" w:lineRule="auto"/>
        <w:ind w:firstLine="0" w:firstLineChars="0"/>
        <w:rPr>
          <w:rFonts w:ascii="宋体" w:hAnsi="Courier New"/>
          <w:sz w:val="24"/>
        </w:rPr>
      </w:pPr>
      <w:r>
        <w:rPr>
          <w:rFonts w:hint="eastAsia" w:ascii="宋体" w:hAnsi="Courier New"/>
          <w:sz w:val="24"/>
        </w:rPr>
        <w:t>5. 《临床病理科诊断常规》，陈杰主编，中国医药科技出版社，2020。</w:t>
      </w:r>
    </w:p>
    <w:p>
      <w:pPr>
        <w:pStyle w:val="6"/>
        <w:spacing w:line="360" w:lineRule="auto"/>
        <w:ind w:firstLine="0" w:firstLineChars="0"/>
        <w:rPr>
          <w:rFonts w:ascii="黑体" w:eastAsia="黑体"/>
          <w:sz w:val="28"/>
          <w:szCs w:val="28"/>
        </w:rPr>
      </w:pPr>
      <w:r>
        <w:rPr>
          <w:rFonts w:hint="eastAsia" w:ascii="黑体" w:eastAsia="黑体"/>
          <w:sz w:val="28"/>
          <w:szCs w:val="28"/>
        </w:rPr>
        <w:t>七、课程内容与教学安排</w:t>
      </w:r>
    </w:p>
    <w:p>
      <w:pPr>
        <w:spacing w:line="360" w:lineRule="auto"/>
        <w:rPr>
          <w:rFonts w:ascii="宋体" w:hAnsi="宋体"/>
          <w:sz w:val="24"/>
        </w:rPr>
      </w:pPr>
      <w:r>
        <w:rPr>
          <w:rFonts w:ascii="宋体" w:hAnsi="宋体"/>
          <w:sz w:val="24"/>
        </w:rPr>
        <w:t>1.课程内容</w:t>
      </w:r>
      <w:r>
        <w:rPr>
          <w:rFonts w:hint="eastAsia" w:ascii="宋体" w:hAnsi="宋体"/>
          <w:sz w:val="24"/>
        </w:rPr>
        <w:t>：临床病理学共包含十章内容，涵盖了人体各主要系统和器官临床病理诊断的基本内容。</w:t>
      </w:r>
    </w:p>
    <w:p>
      <w:pPr>
        <w:spacing w:line="360" w:lineRule="auto"/>
        <w:rPr>
          <w:rFonts w:ascii="宋体" w:hAnsi="宋体"/>
          <w:sz w:val="24"/>
        </w:rPr>
      </w:pPr>
      <w:r>
        <w:rPr>
          <w:rFonts w:hint="eastAsia" w:ascii="宋体" w:hAnsi="宋体"/>
          <w:sz w:val="24"/>
        </w:rPr>
        <w:t>2</w:t>
      </w:r>
      <w:r>
        <w:rPr>
          <w:rFonts w:ascii="宋体" w:hAnsi="宋体"/>
          <w:sz w:val="24"/>
        </w:rPr>
        <w:t>.教学安排</w:t>
      </w:r>
    </w:p>
    <w:tbl>
      <w:tblPr>
        <w:tblStyle w:val="5"/>
        <w:tblW w:w="8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2532"/>
        <w:gridCol w:w="1137"/>
        <w:gridCol w:w="1314"/>
        <w:gridCol w:w="1736"/>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章节</w:t>
            </w:r>
          </w:p>
        </w:tc>
        <w:tc>
          <w:tcPr>
            <w:tcW w:w="2532"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内容</w:t>
            </w:r>
          </w:p>
        </w:tc>
        <w:tc>
          <w:tcPr>
            <w:tcW w:w="113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总学时</w:t>
            </w:r>
          </w:p>
        </w:tc>
        <w:tc>
          <w:tcPr>
            <w:tcW w:w="131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教授课时</w:t>
            </w:r>
          </w:p>
        </w:tc>
        <w:tc>
          <w:tcPr>
            <w:tcW w:w="1736" w:type="dxa"/>
            <w:vAlign w:val="center"/>
          </w:tcPr>
          <w:p>
            <w:pPr>
              <w:rPr>
                <w:rFonts w:ascii="微软雅黑" w:hAnsi="微软雅黑" w:cs="微软雅黑"/>
                <w:sz w:val="28"/>
                <w:szCs w:val="28"/>
              </w:rPr>
            </w:pPr>
            <w:r>
              <w:rPr>
                <w:rFonts w:hint="eastAsia" w:ascii="微软雅黑" w:hAnsi="微软雅黑" w:cs="微软雅黑"/>
                <w:sz w:val="28"/>
                <w:szCs w:val="28"/>
              </w:rPr>
              <w:t>实验实践、案例讨论等</w:t>
            </w:r>
          </w:p>
        </w:tc>
        <w:tc>
          <w:tcPr>
            <w:tcW w:w="78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 xml:space="preserve">第一章   </w:t>
            </w:r>
          </w:p>
        </w:tc>
        <w:tc>
          <w:tcPr>
            <w:tcW w:w="2532" w:type="dxa"/>
          </w:tcPr>
          <w:p>
            <w:pPr>
              <w:spacing w:line="360" w:lineRule="auto"/>
              <w:rPr>
                <w:rFonts w:ascii="微软雅黑" w:hAnsi="微软雅黑" w:cs="微软雅黑"/>
                <w:sz w:val="28"/>
                <w:szCs w:val="28"/>
              </w:rPr>
            </w:pPr>
            <w:r>
              <w:rPr>
                <w:rFonts w:hint="eastAsia" w:ascii="微软雅黑" w:hAnsi="微软雅黑" w:cs="微软雅黑"/>
                <w:sz w:val="28"/>
                <w:szCs w:val="28"/>
              </w:rPr>
              <w:t>病理诊断基本知识</w:t>
            </w:r>
          </w:p>
        </w:tc>
        <w:tc>
          <w:tcPr>
            <w:tcW w:w="1137" w:type="dxa"/>
            <w:vAlign w:val="center"/>
          </w:tcPr>
          <w:p>
            <w:pPr>
              <w:spacing w:line="360" w:lineRule="auto"/>
              <w:rPr>
                <w:rFonts w:ascii="微软雅黑" w:hAnsi="微软雅黑" w:cs="微软雅黑"/>
                <w:sz w:val="28"/>
                <w:szCs w:val="28"/>
              </w:rPr>
            </w:pPr>
          </w:p>
        </w:tc>
        <w:tc>
          <w:tcPr>
            <w:tcW w:w="1314" w:type="dxa"/>
            <w:vAlign w:val="center"/>
          </w:tcPr>
          <w:p>
            <w:pPr>
              <w:spacing w:line="360" w:lineRule="auto"/>
              <w:rPr>
                <w:rFonts w:hint="eastAsia" w:ascii="微软雅黑" w:hAnsi="微软雅黑" w:eastAsia="宋体" w:cs="微软雅黑"/>
                <w:sz w:val="28"/>
                <w:szCs w:val="28"/>
                <w:lang w:eastAsia="zh-CN"/>
              </w:rPr>
            </w:pPr>
            <w:r>
              <w:rPr>
                <w:rFonts w:hint="eastAsia" w:ascii="微软雅黑" w:hAnsi="微软雅黑" w:cs="微软雅黑"/>
                <w:sz w:val="28"/>
                <w:szCs w:val="28"/>
                <w:lang w:val="en-US" w:eastAsia="zh-CN"/>
              </w:rPr>
              <w:t>2</w:t>
            </w:r>
          </w:p>
        </w:tc>
        <w:tc>
          <w:tcPr>
            <w:tcW w:w="1736" w:type="dxa"/>
            <w:vAlign w:val="center"/>
          </w:tcPr>
          <w:p>
            <w:pPr>
              <w:spacing w:line="360" w:lineRule="auto"/>
              <w:rPr>
                <w:rFonts w:ascii="微软雅黑" w:hAnsi="微软雅黑" w:cs="微软雅黑"/>
                <w:sz w:val="28"/>
                <w:szCs w:val="28"/>
              </w:rPr>
            </w:pPr>
          </w:p>
        </w:tc>
        <w:tc>
          <w:tcPr>
            <w:tcW w:w="784" w:type="dxa"/>
          </w:tcPr>
          <w:p>
            <w:pPr>
              <w:spacing w:line="360" w:lineRule="auto"/>
              <w:rPr>
                <w:rFonts w:ascii="微软雅黑" w:hAnsi="微软雅黑" w:cs="微软雅黑"/>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 xml:space="preserve">第二章   </w:t>
            </w:r>
          </w:p>
        </w:tc>
        <w:tc>
          <w:tcPr>
            <w:tcW w:w="2532" w:type="dxa"/>
          </w:tcPr>
          <w:p>
            <w:pPr>
              <w:spacing w:line="360" w:lineRule="auto"/>
              <w:rPr>
                <w:rFonts w:ascii="微软雅黑" w:hAnsi="微软雅黑" w:cs="微软雅黑"/>
                <w:sz w:val="28"/>
                <w:szCs w:val="28"/>
              </w:rPr>
            </w:pPr>
            <w:r>
              <w:rPr>
                <w:rFonts w:hint="eastAsia" w:ascii="微软雅黑" w:hAnsi="微软雅黑" w:cs="微软雅黑"/>
                <w:sz w:val="28"/>
                <w:szCs w:val="28"/>
                <w:lang w:eastAsia="zh-Hans"/>
              </w:rPr>
              <w:t>呼吸</w:t>
            </w:r>
            <w:r>
              <w:rPr>
                <w:rFonts w:hint="eastAsia" w:ascii="微软雅黑" w:hAnsi="微软雅黑" w:cs="微软雅黑"/>
                <w:sz w:val="28"/>
                <w:szCs w:val="28"/>
              </w:rPr>
              <w:t>系统疾病</w:t>
            </w:r>
          </w:p>
        </w:tc>
        <w:tc>
          <w:tcPr>
            <w:tcW w:w="1137" w:type="dxa"/>
            <w:vAlign w:val="center"/>
          </w:tcPr>
          <w:p>
            <w:pPr>
              <w:spacing w:line="360" w:lineRule="auto"/>
              <w:rPr>
                <w:rFonts w:ascii="微软雅黑" w:hAnsi="微软雅黑" w:cs="微软雅黑"/>
                <w:sz w:val="28"/>
                <w:szCs w:val="28"/>
              </w:rPr>
            </w:pPr>
          </w:p>
        </w:tc>
        <w:tc>
          <w:tcPr>
            <w:tcW w:w="131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3</w:t>
            </w:r>
          </w:p>
        </w:tc>
        <w:tc>
          <w:tcPr>
            <w:tcW w:w="1736" w:type="dxa"/>
            <w:vAlign w:val="center"/>
          </w:tcPr>
          <w:p>
            <w:pPr>
              <w:spacing w:line="360" w:lineRule="auto"/>
              <w:rPr>
                <w:rFonts w:ascii="微软雅黑" w:hAnsi="微软雅黑" w:cs="微软雅黑"/>
                <w:sz w:val="28"/>
                <w:szCs w:val="28"/>
              </w:rPr>
            </w:pPr>
          </w:p>
        </w:tc>
        <w:tc>
          <w:tcPr>
            <w:tcW w:w="784" w:type="dxa"/>
          </w:tcPr>
          <w:p>
            <w:pPr>
              <w:spacing w:line="360" w:lineRule="auto"/>
              <w:rPr>
                <w:rFonts w:ascii="微软雅黑" w:hAnsi="微软雅黑" w:cs="微软雅黑"/>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第三章</w:t>
            </w:r>
          </w:p>
        </w:tc>
        <w:tc>
          <w:tcPr>
            <w:tcW w:w="2532" w:type="dxa"/>
          </w:tcPr>
          <w:p>
            <w:pPr>
              <w:spacing w:line="360" w:lineRule="auto"/>
              <w:rPr>
                <w:rFonts w:ascii="微软雅黑" w:hAnsi="微软雅黑" w:cs="微软雅黑"/>
                <w:sz w:val="28"/>
                <w:szCs w:val="28"/>
              </w:rPr>
            </w:pPr>
            <w:r>
              <w:rPr>
                <w:rFonts w:hint="eastAsia" w:ascii="微软雅黑" w:hAnsi="微软雅黑" w:cs="微软雅黑"/>
                <w:sz w:val="28"/>
                <w:szCs w:val="28"/>
                <w:lang w:eastAsia="zh-Hans"/>
              </w:rPr>
              <w:t>消化</w:t>
            </w:r>
            <w:r>
              <w:rPr>
                <w:rFonts w:hint="eastAsia" w:ascii="微软雅黑" w:hAnsi="微软雅黑" w:cs="微软雅黑"/>
                <w:sz w:val="28"/>
                <w:szCs w:val="28"/>
              </w:rPr>
              <w:t>系统疾病</w:t>
            </w:r>
          </w:p>
        </w:tc>
        <w:tc>
          <w:tcPr>
            <w:tcW w:w="1137" w:type="dxa"/>
            <w:vAlign w:val="center"/>
          </w:tcPr>
          <w:p>
            <w:pPr>
              <w:spacing w:line="360" w:lineRule="auto"/>
              <w:rPr>
                <w:rFonts w:ascii="微软雅黑" w:hAnsi="微软雅黑" w:cs="微软雅黑"/>
                <w:sz w:val="28"/>
                <w:szCs w:val="28"/>
              </w:rPr>
            </w:pPr>
          </w:p>
        </w:tc>
        <w:tc>
          <w:tcPr>
            <w:tcW w:w="131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3</w:t>
            </w:r>
          </w:p>
        </w:tc>
        <w:tc>
          <w:tcPr>
            <w:tcW w:w="1736" w:type="dxa"/>
            <w:vAlign w:val="center"/>
          </w:tcPr>
          <w:p>
            <w:pPr>
              <w:spacing w:line="360" w:lineRule="auto"/>
              <w:rPr>
                <w:rFonts w:ascii="微软雅黑" w:hAnsi="微软雅黑" w:cs="微软雅黑"/>
                <w:sz w:val="28"/>
                <w:szCs w:val="28"/>
              </w:rPr>
            </w:pPr>
          </w:p>
        </w:tc>
        <w:tc>
          <w:tcPr>
            <w:tcW w:w="784" w:type="dxa"/>
          </w:tcPr>
          <w:p>
            <w:pPr>
              <w:spacing w:line="360" w:lineRule="auto"/>
              <w:rPr>
                <w:rFonts w:ascii="微软雅黑" w:hAnsi="微软雅黑" w:cs="微软雅黑"/>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 xml:space="preserve">第四章   </w:t>
            </w:r>
          </w:p>
        </w:tc>
        <w:tc>
          <w:tcPr>
            <w:tcW w:w="2532" w:type="dxa"/>
          </w:tcPr>
          <w:p>
            <w:pPr>
              <w:spacing w:line="360" w:lineRule="auto"/>
              <w:rPr>
                <w:rFonts w:ascii="微软雅黑" w:hAnsi="微软雅黑" w:cs="微软雅黑"/>
                <w:sz w:val="28"/>
                <w:szCs w:val="28"/>
              </w:rPr>
            </w:pPr>
            <w:r>
              <w:rPr>
                <w:rFonts w:hint="eastAsia" w:ascii="微软雅黑" w:hAnsi="微软雅黑" w:cs="微软雅黑"/>
                <w:sz w:val="28"/>
                <w:szCs w:val="28"/>
              </w:rPr>
              <w:t>女性生殖系统疾病</w:t>
            </w:r>
          </w:p>
        </w:tc>
        <w:tc>
          <w:tcPr>
            <w:tcW w:w="1137" w:type="dxa"/>
            <w:vAlign w:val="center"/>
          </w:tcPr>
          <w:p>
            <w:pPr>
              <w:spacing w:line="360" w:lineRule="auto"/>
              <w:rPr>
                <w:rFonts w:ascii="微软雅黑" w:hAnsi="微软雅黑" w:cs="微软雅黑"/>
                <w:sz w:val="28"/>
                <w:szCs w:val="28"/>
              </w:rPr>
            </w:pPr>
          </w:p>
        </w:tc>
        <w:tc>
          <w:tcPr>
            <w:tcW w:w="131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3</w:t>
            </w:r>
          </w:p>
        </w:tc>
        <w:tc>
          <w:tcPr>
            <w:tcW w:w="1736" w:type="dxa"/>
            <w:vAlign w:val="center"/>
          </w:tcPr>
          <w:p>
            <w:pPr>
              <w:spacing w:line="360" w:lineRule="auto"/>
              <w:rPr>
                <w:rFonts w:ascii="微软雅黑" w:hAnsi="微软雅黑" w:cs="微软雅黑"/>
                <w:sz w:val="28"/>
                <w:szCs w:val="28"/>
              </w:rPr>
            </w:pPr>
          </w:p>
        </w:tc>
        <w:tc>
          <w:tcPr>
            <w:tcW w:w="784" w:type="dxa"/>
          </w:tcPr>
          <w:p>
            <w:pPr>
              <w:spacing w:line="360" w:lineRule="auto"/>
              <w:rPr>
                <w:rFonts w:ascii="微软雅黑" w:hAnsi="微软雅黑" w:cs="微软雅黑"/>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 xml:space="preserve">第五章   </w:t>
            </w:r>
          </w:p>
        </w:tc>
        <w:tc>
          <w:tcPr>
            <w:tcW w:w="2532" w:type="dxa"/>
          </w:tcPr>
          <w:p>
            <w:pPr>
              <w:spacing w:line="360" w:lineRule="auto"/>
              <w:rPr>
                <w:rFonts w:ascii="微软雅黑" w:hAnsi="微软雅黑" w:cs="微软雅黑"/>
                <w:sz w:val="28"/>
                <w:szCs w:val="28"/>
              </w:rPr>
            </w:pPr>
            <w:r>
              <w:rPr>
                <w:rFonts w:hint="eastAsia" w:ascii="微软雅黑" w:hAnsi="微软雅黑" w:cs="微软雅黑"/>
                <w:sz w:val="28"/>
                <w:szCs w:val="28"/>
                <w:lang w:eastAsia="zh-Hans"/>
              </w:rPr>
              <w:t>甲状腺</w:t>
            </w:r>
            <w:r>
              <w:rPr>
                <w:rFonts w:hint="eastAsia" w:ascii="微软雅黑" w:hAnsi="微软雅黑" w:cs="微软雅黑"/>
                <w:sz w:val="28"/>
                <w:szCs w:val="28"/>
              </w:rPr>
              <w:t>疾病</w:t>
            </w:r>
          </w:p>
        </w:tc>
        <w:tc>
          <w:tcPr>
            <w:tcW w:w="1137" w:type="dxa"/>
            <w:vAlign w:val="center"/>
          </w:tcPr>
          <w:p>
            <w:pPr>
              <w:spacing w:line="360" w:lineRule="auto"/>
              <w:rPr>
                <w:rFonts w:ascii="微软雅黑" w:hAnsi="微软雅黑" w:cs="微软雅黑"/>
                <w:sz w:val="28"/>
                <w:szCs w:val="28"/>
              </w:rPr>
            </w:pPr>
          </w:p>
        </w:tc>
        <w:tc>
          <w:tcPr>
            <w:tcW w:w="1314" w:type="dxa"/>
            <w:vAlign w:val="center"/>
          </w:tcPr>
          <w:p>
            <w:pPr>
              <w:spacing w:line="360" w:lineRule="auto"/>
              <w:rPr>
                <w:rFonts w:hint="eastAsia" w:ascii="微软雅黑" w:hAnsi="微软雅黑" w:eastAsia="宋体" w:cs="微软雅黑"/>
                <w:sz w:val="28"/>
                <w:szCs w:val="28"/>
                <w:lang w:eastAsia="zh-CN"/>
              </w:rPr>
            </w:pPr>
            <w:r>
              <w:rPr>
                <w:rFonts w:hint="eastAsia" w:ascii="微软雅黑" w:hAnsi="微软雅黑" w:cs="微软雅黑"/>
                <w:sz w:val="28"/>
                <w:szCs w:val="28"/>
                <w:lang w:val="en-US" w:eastAsia="zh-CN"/>
              </w:rPr>
              <w:t>2</w:t>
            </w:r>
          </w:p>
        </w:tc>
        <w:tc>
          <w:tcPr>
            <w:tcW w:w="1736" w:type="dxa"/>
            <w:vAlign w:val="center"/>
          </w:tcPr>
          <w:p>
            <w:pPr>
              <w:spacing w:line="360" w:lineRule="auto"/>
              <w:rPr>
                <w:rFonts w:ascii="微软雅黑" w:hAnsi="微软雅黑" w:cs="微软雅黑"/>
                <w:sz w:val="28"/>
                <w:szCs w:val="28"/>
              </w:rPr>
            </w:pPr>
          </w:p>
        </w:tc>
        <w:tc>
          <w:tcPr>
            <w:tcW w:w="784" w:type="dxa"/>
          </w:tcPr>
          <w:p>
            <w:pPr>
              <w:spacing w:line="360" w:lineRule="auto"/>
              <w:rPr>
                <w:rFonts w:ascii="微软雅黑" w:hAnsi="微软雅黑" w:cs="微软雅黑"/>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 xml:space="preserve">第六章   </w:t>
            </w:r>
          </w:p>
        </w:tc>
        <w:tc>
          <w:tcPr>
            <w:tcW w:w="2532" w:type="dxa"/>
          </w:tcPr>
          <w:p>
            <w:pPr>
              <w:spacing w:line="360" w:lineRule="auto"/>
              <w:rPr>
                <w:rFonts w:ascii="微软雅黑" w:hAnsi="微软雅黑" w:cs="微软雅黑"/>
                <w:sz w:val="28"/>
                <w:szCs w:val="28"/>
              </w:rPr>
            </w:pPr>
            <w:r>
              <w:rPr>
                <w:rFonts w:hint="eastAsia" w:ascii="微软雅黑" w:hAnsi="微软雅黑" w:cs="微软雅黑"/>
                <w:sz w:val="28"/>
                <w:szCs w:val="28"/>
                <w:lang w:eastAsia="zh-Hans"/>
              </w:rPr>
              <w:t>心血管</w:t>
            </w:r>
            <w:r>
              <w:rPr>
                <w:rFonts w:hint="eastAsia" w:ascii="微软雅黑" w:hAnsi="微软雅黑" w:cs="微软雅黑"/>
                <w:sz w:val="28"/>
                <w:szCs w:val="28"/>
              </w:rPr>
              <w:t>系统疾病</w:t>
            </w:r>
          </w:p>
        </w:tc>
        <w:tc>
          <w:tcPr>
            <w:tcW w:w="1137" w:type="dxa"/>
          </w:tcPr>
          <w:p>
            <w:pPr>
              <w:spacing w:line="360" w:lineRule="auto"/>
              <w:rPr>
                <w:rFonts w:ascii="微软雅黑" w:hAnsi="微软雅黑" w:cs="微软雅黑"/>
                <w:sz w:val="28"/>
                <w:szCs w:val="28"/>
              </w:rPr>
            </w:pPr>
          </w:p>
        </w:tc>
        <w:tc>
          <w:tcPr>
            <w:tcW w:w="131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3</w:t>
            </w:r>
          </w:p>
        </w:tc>
        <w:tc>
          <w:tcPr>
            <w:tcW w:w="1736" w:type="dxa"/>
            <w:vAlign w:val="center"/>
          </w:tcPr>
          <w:p>
            <w:pPr>
              <w:spacing w:line="360" w:lineRule="auto"/>
              <w:rPr>
                <w:rFonts w:ascii="微软雅黑" w:hAnsi="微软雅黑" w:cs="微软雅黑"/>
                <w:sz w:val="28"/>
                <w:szCs w:val="28"/>
              </w:rPr>
            </w:pPr>
          </w:p>
        </w:tc>
        <w:tc>
          <w:tcPr>
            <w:tcW w:w="784" w:type="dxa"/>
          </w:tcPr>
          <w:p>
            <w:pPr>
              <w:spacing w:line="360" w:lineRule="auto"/>
              <w:rPr>
                <w:rFonts w:ascii="微软雅黑" w:hAnsi="微软雅黑" w:cs="微软雅黑"/>
                <w:sz w:val="28"/>
                <w:szCs w:val="28"/>
              </w:rPr>
            </w:pPr>
            <w:r>
              <w:rPr>
                <w:rFonts w:hint="eastAsia" w:ascii="微软雅黑" w:hAnsi="微软雅黑" w:cs="微软雅黑"/>
                <w:sz w:val="28"/>
                <w:szCs w:val="28"/>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 xml:space="preserve">第七章   </w:t>
            </w:r>
          </w:p>
        </w:tc>
        <w:tc>
          <w:tcPr>
            <w:tcW w:w="2532" w:type="dxa"/>
          </w:tcPr>
          <w:p>
            <w:pPr>
              <w:spacing w:line="360" w:lineRule="auto"/>
              <w:rPr>
                <w:rFonts w:ascii="微软雅黑" w:hAnsi="微软雅黑" w:cs="微软雅黑"/>
                <w:sz w:val="28"/>
                <w:szCs w:val="28"/>
              </w:rPr>
            </w:pPr>
            <w:r>
              <w:rPr>
                <w:rFonts w:hint="eastAsia" w:ascii="微软雅黑" w:hAnsi="微软雅黑" w:cs="微软雅黑"/>
                <w:sz w:val="28"/>
                <w:szCs w:val="28"/>
                <w:lang w:eastAsia="zh-Hans"/>
              </w:rPr>
              <w:t>神经系统</w:t>
            </w:r>
            <w:r>
              <w:rPr>
                <w:rFonts w:hint="eastAsia" w:ascii="微软雅黑" w:hAnsi="微软雅黑" w:cs="微软雅黑"/>
                <w:sz w:val="28"/>
                <w:szCs w:val="28"/>
              </w:rPr>
              <w:t>疾病</w:t>
            </w:r>
          </w:p>
        </w:tc>
        <w:tc>
          <w:tcPr>
            <w:tcW w:w="1137" w:type="dxa"/>
          </w:tcPr>
          <w:p>
            <w:pPr>
              <w:spacing w:line="360" w:lineRule="auto"/>
              <w:rPr>
                <w:rFonts w:ascii="微软雅黑" w:hAnsi="微软雅黑" w:cs="微软雅黑"/>
                <w:sz w:val="28"/>
                <w:szCs w:val="28"/>
              </w:rPr>
            </w:pPr>
          </w:p>
        </w:tc>
        <w:tc>
          <w:tcPr>
            <w:tcW w:w="131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3</w:t>
            </w:r>
          </w:p>
        </w:tc>
        <w:tc>
          <w:tcPr>
            <w:tcW w:w="1736" w:type="dxa"/>
            <w:vAlign w:val="center"/>
          </w:tcPr>
          <w:p>
            <w:pPr>
              <w:spacing w:line="360" w:lineRule="auto"/>
              <w:rPr>
                <w:rFonts w:ascii="微软雅黑" w:hAnsi="微软雅黑" w:cs="微软雅黑"/>
                <w:sz w:val="28"/>
                <w:szCs w:val="28"/>
              </w:rPr>
            </w:pPr>
          </w:p>
        </w:tc>
        <w:tc>
          <w:tcPr>
            <w:tcW w:w="784" w:type="dxa"/>
          </w:tcPr>
          <w:p>
            <w:pPr>
              <w:spacing w:line="360" w:lineRule="auto"/>
              <w:rPr>
                <w:rFonts w:ascii="微软雅黑" w:hAnsi="微软雅黑" w:cs="微软雅黑"/>
                <w:sz w:val="28"/>
                <w:szCs w:val="28"/>
              </w:rPr>
            </w:pPr>
            <w:r>
              <w:rPr>
                <w:rFonts w:hint="eastAsia" w:ascii="微软雅黑" w:hAnsi="微软雅黑" w:cs="微软雅黑"/>
                <w:sz w:val="28"/>
                <w:szCs w:val="28"/>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 xml:space="preserve">第八章   </w:t>
            </w:r>
          </w:p>
        </w:tc>
        <w:tc>
          <w:tcPr>
            <w:tcW w:w="2532" w:type="dxa"/>
          </w:tcPr>
          <w:p>
            <w:pPr>
              <w:spacing w:line="360" w:lineRule="auto"/>
              <w:rPr>
                <w:rFonts w:ascii="微软雅黑" w:hAnsi="微软雅黑" w:cs="微软雅黑"/>
                <w:sz w:val="28"/>
                <w:szCs w:val="28"/>
              </w:rPr>
            </w:pPr>
            <w:r>
              <w:rPr>
                <w:rFonts w:hint="eastAsia" w:ascii="微软雅黑" w:hAnsi="微软雅黑" w:cs="微软雅黑"/>
                <w:sz w:val="28"/>
                <w:szCs w:val="28"/>
                <w:lang w:eastAsia="zh-Hans"/>
              </w:rPr>
              <w:t>耳鼻咽喉</w:t>
            </w:r>
            <w:r>
              <w:rPr>
                <w:rFonts w:hint="eastAsia" w:ascii="微软雅黑" w:hAnsi="微软雅黑" w:cs="微软雅黑"/>
                <w:sz w:val="28"/>
                <w:szCs w:val="28"/>
              </w:rPr>
              <w:t>疾病</w:t>
            </w:r>
          </w:p>
        </w:tc>
        <w:tc>
          <w:tcPr>
            <w:tcW w:w="1137" w:type="dxa"/>
          </w:tcPr>
          <w:p>
            <w:pPr>
              <w:spacing w:line="360" w:lineRule="auto"/>
              <w:rPr>
                <w:rFonts w:ascii="微软雅黑" w:hAnsi="微软雅黑" w:cs="微软雅黑"/>
                <w:sz w:val="28"/>
                <w:szCs w:val="28"/>
              </w:rPr>
            </w:pPr>
          </w:p>
        </w:tc>
        <w:tc>
          <w:tcPr>
            <w:tcW w:w="131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3</w:t>
            </w:r>
          </w:p>
        </w:tc>
        <w:tc>
          <w:tcPr>
            <w:tcW w:w="1736" w:type="dxa"/>
            <w:vAlign w:val="center"/>
          </w:tcPr>
          <w:p>
            <w:pPr>
              <w:spacing w:line="360" w:lineRule="auto"/>
              <w:rPr>
                <w:rFonts w:ascii="微软雅黑" w:hAnsi="微软雅黑" w:cs="微软雅黑"/>
                <w:sz w:val="28"/>
                <w:szCs w:val="28"/>
              </w:rPr>
            </w:pPr>
          </w:p>
        </w:tc>
        <w:tc>
          <w:tcPr>
            <w:tcW w:w="784" w:type="dxa"/>
          </w:tcPr>
          <w:p>
            <w:pPr>
              <w:spacing w:line="360" w:lineRule="auto"/>
              <w:rPr>
                <w:rFonts w:ascii="微软雅黑" w:hAnsi="微软雅黑" w:cs="微软雅黑"/>
                <w:sz w:val="28"/>
                <w:szCs w:val="28"/>
              </w:rPr>
            </w:pPr>
            <w:r>
              <w:rPr>
                <w:rFonts w:hint="eastAsia" w:ascii="微软雅黑" w:hAnsi="微软雅黑" w:cs="微软雅黑"/>
                <w:sz w:val="28"/>
                <w:szCs w:val="28"/>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第九章</w:t>
            </w:r>
          </w:p>
        </w:tc>
        <w:tc>
          <w:tcPr>
            <w:tcW w:w="2532"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淋巴造血系统疾病</w:t>
            </w:r>
          </w:p>
        </w:tc>
        <w:tc>
          <w:tcPr>
            <w:tcW w:w="1137" w:type="dxa"/>
            <w:vAlign w:val="center"/>
          </w:tcPr>
          <w:p>
            <w:pPr>
              <w:spacing w:line="360" w:lineRule="auto"/>
              <w:rPr>
                <w:rFonts w:ascii="微软雅黑" w:hAnsi="微软雅黑" w:cs="微软雅黑"/>
                <w:sz w:val="28"/>
                <w:szCs w:val="28"/>
              </w:rPr>
            </w:pPr>
          </w:p>
        </w:tc>
        <w:tc>
          <w:tcPr>
            <w:tcW w:w="131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3</w:t>
            </w:r>
          </w:p>
        </w:tc>
        <w:tc>
          <w:tcPr>
            <w:tcW w:w="1736" w:type="dxa"/>
            <w:vAlign w:val="center"/>
          </w:tcPr>
          <w:p>
            <w:pPr>
              <w:spacing w:line="360" w:lineRule="auto"/>
              <w:rPr>
                <w:rFonts w:ascii="微软雅黑" w:hAnsi="微软雅黑" w:cs="微软雅黑"/>
                <w:sz w:val="28"/>
                <w:szCs w:val="28"/>
              </w:rPr>
            </w:pPr>
          </w:p>
        </w:tc>
        <w:tc>
          <w:tcPr>
            <w:tcW w:w="78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 xml:space="preserve">第十章   </w:t>
            </w:r>
          </w:p>
        </w:tc>
        <w:tc>
          <w:tcPr>
            <w:tcW w:w="2532"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传染病</w:t>
            </w:r>
          </w:p>
        </w:tc>
        <w:tc>
          <w:tcPr>
            <w:tcW w:w="1137" w:type="dxa"/>
            <w:vAlign w:val="center"/>
          </w:tcPr>
          <w:p>
            <w:pPr>
              <w:spacing w:line="360" w:lineRule="auto"/>
              <w:rPr>
                <w:rFonts w:ascii="微软雅黑" w:hAnsi="微软雅黑" w:cs="微软雅黑"/>
                <w:sz w:val="28"/>
                <w:szCs w:val="28"/>
              </w:rPr>
            </w:pPr>
          </w:p>
        </w:tc>
        <w:tc>
          <w:tcPr>
            <w:tcW w:w="131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3</w:t>
            </w:r>
          </w:p>
        </w:tc>
        <w:tc>
          <w:tcPr>
            <w:tcW w:w="1736" w:type="dxa"/>
            <w:vAlign w:val="center"/>
          </w:tcPr>
          <w:p>
            <w:pPr>
              <w:spacing w:line="360" w:lineRule="auto"/>
              <w:rPr>
                <w:rFonts w:ascii="微软雅黑" w:hAnsi="微软雅黑" w:cs="微软雅黑"/>
                <w:sz w:val="28"/>
                <w:szCs w:val="28"/>
              </w:rPr>
            </w:pPr>
          </w:p>
        </w:tc>
        <w:tc>
          <w:tcPr>
            <w:tcW w:w="784"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7" w:type="dxa"/>
            <w:vAlign w:val="center"/>
          </w:tcPr>
          <w:p>
            <w:pPr>
              <w:spacing w:line="360" w:lineRule="auto"/>
              <w:rPr>
                <w:rFonts w:ascii="微软雅黑" w:hAnsi="微软雅黑" w:cs="微软雅黑"/>
                <w:sz w:val="28"/>
                <w:szCs w:val="28"/>
              </w:rPr>
            </w:pPr>
            <w:r>
              <w:rPr>
                <w:rFonts w:hint="eastAsia" w:ascii="微软雅黑" w:hAnsi="微软雅黑" w:cs="微软雅黑"/>
                <w:sz w:val="28"/>
                <w:szCs w:val="28"/>
              </w:rPr>
              <w:t>总计</w:t>
            </w:r>
          </w:p>
        </w:tc>
        <w:tc>
          <w:tcPr>
            <w:tcW w:w="2532" w:type="dxa"/>
            <w:vAlign w:val="center"/>
          </w:tcPr>
          <w:p>
            <w:pPr>
              <w:spacing w:line="360" w:lineRule="auto"/>
              <w:rPr>
                <w:rFonts w:ascii="微软雅黑" w:hAnsi="微软雅黑" w:cs="微软雅黑"/>
                <w:sz w:val="28"/>
                <w:szCs w:val="28"/>
              </w:rPr>
            </w:pPr>
          </w:p>
        </w:tc>
        <w:tc>
          <w:tcPr>
            <w:tcW w:w="1137" w:type="dxa"/>
            <w:vAlign w:val="center"/>
          </w:tcPr>
          <w:p>
            <w:pPr>
              <w:spacing w:line="360" w:lineRule="auto"/>
              <w:rPr>
                <w:rFonts w:hint="eastAsia" w:ascii="微软雅黑" w:hAnsi="微软雅黑" w:eastAsia="宋体" w:cs="微软雅黑"/>
                <w:sz w:val="28"/>
                <w:szCs w:val="28"/>
                <w:lang w:eastAsia="zh-CN"/>
              </w:rPr>
            </w:pPr>
            <w:r>
              <w:rPr>
                <w:rFonts w:hint="eastAsia" w:ascii="微软雅黑" w:hAnsi="微软雅黑" w:cs="微软雅黑"/>
                <w:sz w:val="28"/>
                <w:szCs w:val="28"/>
              </w:rPr>
              <w:t>1</w:t>
            </w:r>
            <w:r>
              <w:rPr>
                <w:rFonts w:hint="eastAsia" w:ascii="微软雅黑" w:hAnsi="微软雅黑" w:cs="微软雅黑"/>
                <w:sz w:val="28"/>
                <w:szCs w:val="28"/>
                <w:lang w:val="en-US" w:eastAsia="zh-CN"/>
              </w:rPr>
              <w:t>6</w:t>
            </w:r>
          </w:p>
        </w:tc>
        <w:tc>
          <w:tcPr>
            <w:tcW w:w="1314" w:type="dxa"/>
            <w:vAlign w:val="center"/>
          </w:tcPr>
          <w:p>
            <w:pPr>
              <w:spacing w:line="360" w:lineRule="auto"/>
              <w:rPr>
                <w:rFonts w:ascii="微软雅黑" w:hAnsi="微软雅黑" w:cs="微软雅黑"/>
                <w:sz w:val="28"/>
                <w:szCs w:val="28"/>
              </w:rPr>
            </w:pPr>
          </w:p>
        </w:tc>
        <w:tc>
          <w:tcPr>
            <w:tcW w:w="1736" w:type="dxa"/>
            <w:vAlign w:val="center"/>
          </w:tcPr>
          <w:p>
            <w:pPr>
              <w:spacing w:line="360" w:lineRule="auto"/>
              <w:rPr>
                <w:rFonts w:ascii="微软雅黑" w:hAnsi="微软雅黑" w:cs="微软雅黑"/>
                <w:sz w:val="28"/>
                <w:szCs w:val="28"/>
              </w:rPr>
            </w:pPr>
          </w:p>
        </w:tc>
        <w:tc>
          <w:tcPr>
            <w:tcW w:w="784" w:type="dxa"/>
            <w:vAlign w:val="center"/>
          </w:tcPr>
          <w:p>
            <w:pPr>
              <w:spacing w:line="360" w:lineRule="auto"/>
              <w:rPr>
                <w:rFonts w:ascii="微软雅黑" w:hAnsi="微软雅黑" w:cs="微软雅黑"/>
                <w:sz w:val="28"/>
                <w:szCs w:val="28"/>
              </w:rPr>
            </w:pPr>
          </w:p>
        </w:tc>
      </w:tr>
    </w:tbl>
    <w:p>
      <w:pPr>
        <w:rPr>
          <w:rFonts w:eastAsia="黑体"/>
          <w:szCs w:val="21"/>
        </w:rPr>
      </w:pPr>
      <w:r>
        <w:rPr>
          <w:rFonts w:hint="eastAsia" w:eastAsia="黑体"/>
          <w:szCs w:val="21"/>
        </w:rPr>
        <w:t>注：总学时为</w:t>
      </w:r>
      <w:r>
        <w:rPr>
          <w:rFonts w:hint="eastAsia" w:eastAsia="黑体"/>
          <w:szCs w:val="21"/>
          <w:lang w:val="en-US" w:eastAsia="zh-CN"/>
        </w:rPr>
        <w:t>16</w:t>
      </w:r>
      <w:r>
        <w:rPr>
          <w:rFonts w:hint="eastAsia" w:eastAsia="黑体"/>
          <w:szCs w:val="21"/>
        </w:rPr>
        <w:t>学时，根据情况只选择其中6章授课（其中前5章为必选授课内容）</w:t>
      </w:r>
    </w:p>
    <w:p>
      <w:pPr>
        <w:spacing w:line="360" w:lineRule="auto"/>
        <w:rPr>
          <w:rFonts w:ascii="黑体" w:eastAsia="黑体"/>
          <w:bCs/>
          <w:sz w:val="28"/>
          <w:szCs w:val="28"/>
        </w:rPr>
      </w:pPr>
      <w:r>
        <w:rPr>
          <w:rFonts w:hint="eastAsia" w:ascii="黑体" w:eastAsia="黑体"/>
          <w:sz w:val="28"/>
          <w:szCs w:val="28"/>
        </w:rPr>
        <w:t>八、 教学基本内容及要求</w:t>
      </w:r>
    </w:p>
    <w:p>
      <w:pPr>
        <w:widowControl/>
        <w:jc w:val="left"/>
        <w:rPr>
          <w:rFonts w:ascii="宋体" w:hAnsi="宋体"/>
          <w:szCs w:val="21"/>
        </w:rPr>
      </w:pPr>
      <w:r>
        <w:rPr>
          <w:rFonts w:ascii="宋体" w:hAnsi="宋体"/>
          <w:szCs w:val="21"/>
        </w:rPr>
        <w:br w:type="page"/>
      </w:r>
    </w:p>
    <w:p>
      <w:pPr>
        <w:spacing w:line="360" w:lineRule="auto"/>
        <w:jc w:val="center"/>
        <w:rPr>
          <w:rFonts w:ascii="黑体" w:hAnsi="黑体" w:eastAsia="黑体" w:cs="微软雅黑"/>
          <w:b/>
          <w:bCs/>
          <w:sz w:val="28"/>
          <w:szCs w:val="28"/>
        </w:rPr>
      </w:pPr>
      <w:r>
        <w:rPr>
          <w:rFonts w:hint="eastAsia" w:ascii="黑体" w:hAnsi="黑体" w:eastAsia="黑体" w:cs="微软雅黑"/>
          <w:b/>
          <w:bCs/>
          <w:sz w:val="28"/>
          <w:szCs w:val="28"/>
        </w:rPr>
        <w:t>第一章  病理诊断基本知识</w:t>
      </w:r>
    </w:p>
    <w:p>
      <w:pPr>
        <w:pStyle w:val="7"/>
        <w:spacing w:after="0" w:line="360" w:lineRule="auto"/>
        <w:ind w:firstLine="0" w:firstLineChars="0"/>
        <w:jc w:val="center"/>
        <w:rPr>
          <w:rFonts w:ascii="Times New Roman" w:hAnsi="Times New Roman" w:eastAsia="宋体" w:cs="微软雅黑"/>
          <w:b/>
          <w:bCs/>
          <w:sz w:val="24"/>
          <w:szCs w:val="28"/>
        </w:rPr>
      </w:pPr>
      <w:r>
        <w:rPr>
          <w:rFonts w:hint="eastAsia" w:ascii="Times New Roman" w:hAnsi="Times New Roman" w:eastAsia="宋体" w:cs="微软雅黑"/>
          <w:b/>
          <w:bCs/>
          <w:sz w:val="24"/>
          <w:szCs w:val="28"/>
        </w:rPr>
        <w:t>第一节 病理诊断工作在临床医疗中的应用和发展</w:t>
      </w:r>
    </w:p>
    <w:p>
      <w:pPr>
        <w:spacing w:line="360" w:lineRule="auto"/>
        <w:rPr>
          <w:rFonts w:cs="微软雅黑"/>
          <w:b/>
          <w:bCs/>
          <w:sz w:val="24"/>
          <w:szCs w:val="28"/>
        </w:rPr>
      </w:pPr>
      <w:bookmarkStart w:id="0" w:name="_Hlk80631005"/>
      <w:bookmarkStart w:id="1" w:name="_Hlk79681639"/>
      <w:bookmarkStart w:id="2" w:name="_Hlk79762161"/>
      <w:r>
        <w:rPr>
          <w:rFonts w:hint="eastAsia"/>
          <w:b/>
          <w:sz w:val="24"/>
          <w:szCs w:val="28"/>
        </w:rPr>
        <w:t>【基本要求】</w:t>
      </w:r>
      <w:bookmarkEnd w:id="0"/>
    </w:p>
    <w:p>
      <w:pPr>
        <w:pStyle w:val="6"/>
        <w:widowControl/>
        <w:numPr>
          <w:ilvl w:val="0"/>
          <w:numId w:val="2"/>
        </w:numPr>
        <w:adjustRightInd w:val="0"/>
        <w:snapToGrid w:val="0"/>
        <w:spacing w:line="360" w:lineRule="auto"/>
        <w:ind w:firstLineChars="0"/>
        <w:jc w:val="left"/>
        <w:rPr>
          <w:rFonts w:cs="微软雅黑"/>
          <w:bCs/>
          <w:sz w:val="24"/>
          <w:szCs w:val="28"/>
        </w:rPr>
      </w:pPr>
      <w:r>
        <w:rPr>
          <w:rFonts w:hint="eastAsia" w:cs="微软雅黑"/>
          <w:b/>
          <w:bCs/>
          <w:sz w:val="24"/>
          <w:szCs w:val="28"/>
        </w:rPr>
        <w:t>掌握：</w:t>
      </w:r>
      <w:r>
        <w:rPr>
          <w:rFonts w:hint="eastAsia" w:cs="微软雅黑"/>
          <w:sz w:val="24"/>
          <w:szCs w:val="28"/>
        </w:rPr>
        <w:t>病理诊断在疾病诊治及指导预后判定中的临床应用。</w:t>
      </w:r>
    </w:p>
    <w:p>
      <w:pPr>
        <w:pStyle w:val="6"/>
        <w:widowControl/>
        <w:numPr>
          <w:ilvl w:val="0"/>
          <w:numId w:val="2"/>
        </w:numPr>
        <w:adjustRightInd w:val="0"/>
        <w:snapToGrid w:val="0"/>
        <w:spacing w:line="360" w:lineRule="auto"/>
        <w:ind w:firstLineChars="0"/>
        <w:jc w:val="left"/>
        <w:rPr>
          <w:rFonts w:cs="微软雅黑"/>
          <w:bCs/>
          <w:sz w:val="24"/>
          <w:szCs w:val="28"/>
        </w:rPr>
      </w:pPr>
      <w:r>
        <w:rPr>
          <w:rFonts w:hint="eastAsia" w:cs="微软雅黑"/>
          <w:b/>
          <w:bCs/>
          <w:sz w:val="24"/>
          <w:szCs w:val="28"/>
        </w:rPr>
        <w:t>了解：</w:t>
      </w:r>
      <w:r>
        <w:rPr>
          <w:rFonts w:hint="eastAsia" w:cs="微软雅黑"/>
          <w:sz w:val="24"/>
          <w:szCs w:val="28"/>
        </w:rPr>
        <w:t>病理检查诊断工作的特点和医疗作用。</w:t>
      </w:r>
    </w:p>
    <w:p>
      <w:pPr>
        <w:pStyle w:val="6"/>
        <w:widowControl/>
        <w:numPr>
          <w:ilvl w:val="0"/>
          <w:numId w:val="2"/>
        </w:numPr>
        <w:adjustRightInd w:val="0"/>
        <w:snapToGrid w:val="0"/>
        <w:spacing w:line="360" w:lineRule="auto"/>
        <w:ind w:firstLineChars="0"/>
        <w:jc w:val="left"/>
        <w:rPr>
          <w:rFonts w:cs="微软雅黑"/>
          <w:bCs/>
          <w:sz w:val="24"/>
          <w:szCs w:val="28"/>
        </w:rPr>
      </w:pPr>
      <w:r>
        <w:rPr>
          <w:rFonts w:hint="eastAsia" w:cs="微软雅黑"/>
          <w:b/>
          <w:bCs/>
          <w:sz w:val="24"/>
          <w:szCs w:val="28"/>
        </w:rPr>
        <w:t>拓展：</w:t>
      </w:r>
      <w:r>
        <w:rPr>
          <w:rFonts w:hint="eastAsia" w:cs="微软雅黑"/>
          <w:sz w:val="24"/>
          <w:szCs w:val="28"/>
        </w:rPr>
        <w:t>加强病理科建设与管理。</w:t>
      </w:r>
    </w:p>
    <w:bookmarkEnd w:id="1"/>
    <w:p>
      <w:pPr>
        <w:spacing w:line="360" w:lineRule="auto"/>
        <w:rPr>
          <w:rFonts w:cs="微软雅黑"/>
          <w:sz w:val="24"/>
          <w:szCs w:val="28"/>
        </w:rPr>
      </w:pPr>
      <w:bookmarkStart w:id="3" w:name="_Hlk80631469"/>
      <w:bookmarkStart w:id="4" w:name="_Hlk79682362"/>
      <w:r>
        <w:rPr>
          <w:rFonts w:hint="eastAsia"/>
          <w:b/>
          <w:sz w:val="24"/>
          <w:szCs w:val="28"/>
        </w:rPr>
        <w:t>【教学时数】</w:t>
      </w:r>
      <w:r>
        <w:rPr>
          <w:rFonts w:cs="微软雅黑"/>
          <w:sz w:val="24"/>
          <w:szCs w:val="28"/>
        </w:rPr>
        <w:t>1</w:t>
      </w:r>
      <w:r>
        <w:rPr>
          <w:rFonts w:hint="eastAsia" w:cs="微软雅黑"/>
          <w:sz w:val="24"/>
          <w:szCs w:val="28"/>
        </w:rPr>
        <w:t>/3学时。</w:t>
      </w:r>
    </w:p>
    <w:p>
      <w:pPr>
        <w:spacing w:line="360" w:lineRule="auto"/>
        <w:rPr>
          <w:b/>
          <w:sz w:val="24"/>
          <w:szCs w:val="28"/>
        </w:rPr>
      </w:pPr>
      <w:bookmarkStart w:id="5" w:name="_Hlk80631397"/>
      <w:r>
        <w:rPr>
          <w:rFonts w:hint="eastAsia"/>
          <w:b/>
          <w:sz w:val="24"/>
          <w:szCs w:val="28"/>
        </w:rPr>
        <w:t>【基本内容】</w:t>
      </w:r>
    </w:p>
    <w:bookmarkEnd w:id="3"/>
    <w:bookmarkEnd w:id="5"/>
    <w:p>
      <w:pPr>
        <w:spacing w:line="360" w:lineRule="auto"/>
        <w:rPr>
          <w:rFonts w:cs="微软雅黑"/>
          <w:sz w:val="24"/>
          <w:szCs w:val="28"/>
        </w:rPr>
      </w:pPr>
      <w:r>
        <w:rPr>
          <w:rFonts w:hint="eastAsia" w:cs="微软雅黑"/>
          <w:sz w:val="24"/>
          <w:szCs w:val="28"/>
        </w:rPr>
        <w:t>1．病理检查诊断的具体应用</w:t>
      </w:r>
      <w:bookmarkStart w:id="6" w:name="_Hlk79681404"/>
      <w:r>
        <w:rPr>
          <w:rFonts w:hint="eastAsia" w:cs="微软雅黑"/>
          <w:sz w:val="24"/>
          <w:szCs w:val="28"/>
        </w:rPr>
        <w:t>。</w:t>
      </w:r>
    </w:p>
    <w:p>
      <w:pPr>
        <w:pStyle w:val="6"/>
        <w:numPr>
          <w:ilvl w:val="0"/>
          <w:numId w:val="3"/>
        </w:numPr>
        <w:adjustRightInd w:val="0"/>
        <w:snapToGrid w:val="0"/>
        <w:spacing w:line="360" w:lineRule="auto"/>
        <w:ind w:firstLineChars="0"/>
        <w:jc w:val="left"/>
        <w:rPr>
          <w:rFonts w:cs="微软雅黑"/>
          <w:sz w:val="24"/>
          <w:szCs w:val="28"/>
        </w:rPr>
      </w:pPr>
      <w:r>
        <w:rPr>
          <w:rFonts w:hint="eastAsia" w:cs="微软雅黑"/>
          <w:sz w:val="24"/>
          <w:szCs w:val="28"/>
        </w:rPr>
        <w:t>术前指导。</w:t>
      </w:r>
    </w:p>
    <w:p>
      <w:pPr>
        <w:pStyle w:val="6"/>
        <w:numPr>
          <w:ilvl w:val="0"/>
          <w:numId w:val="3"/>
        </w:numPr>
        <w:adjustRightInd w:val="0"/>
        <w:snapToGrid w:val="0"/>
        <w:spacing w:line="360" w:lineRule="auto"/>
        <w:ind w:firstLineChars="0"/>
        <w:jc w:val="left"/>
        <w:rPr>
          <w:rFonts w:cs="微软雅黑"/>
          <w:sz w:val="24"/>
          <w:szCs w:val="28"/>
        </w:rPr>
      </w:pPr>
      <w:r>
        <w:rPr>
          <w:rFonts w:hint="eastAsia" w:cs="微软雅黑"/>
          <w:sz w:val="24"/>
          <w:szCs w:val="28"/>
        </w:rPr>
        <w:t>术中定性。</w:t>
      </w:r>
    </w:p>
    <w:p>
      <w:pPr>
        <w:pStyle w:val="6"/>
        <w:numPr>
          <w:ilvl w:val="0"/>
          <w:numId w:val="3"/>
        </w:numPr>
        <w:adjustRightInd w:val="0"/>
        <w:snapToGrid w:val="0"/>
        <w:spacing w:line="360" w:lineRule="auto"/>
        <w:ind w:firstLineChars="0"/>
        <w:jc w:val="left"/>
        <w:rPr>
          <w:rFonts w:cs="微软雅黑"/>
          <w:sz w:val="24"/>
          <w:szCs w:val="28"/>
        </w:rPr>
      </w:pPr>
      <w:r>
        <w:rPr>
          <w:rFonts w:hint="eastAsia" w:cs="微软雅黑"/>
          <w:sz w:val="24"/>
          <w:szCs w:val="28"/>
        </w:rPr>
        <w:t>术后分期。</w:t>
      </w:r>
    </w:p>
    <w:p>
      <w:pPr>
        <w:pStyle w:val="6"/>
        <w:numPr>
          <w:ilvl w:val="0"/>
          <w:numId w:val="3"/>
        </w:numPr>
        <w:adjustRightInd w:val="0"/>
        <w:snapToGrid w:val="0"/>
        <w:spacing w:line="360" w:lineRule="auto"/>
        <w:ind w:firstLineChars="0"/>
        <w:jc w:val="left"/>
        <w:rPr>
          <w:rFonts w:cs="微软雅黑"/>
          <w:sz w:val="24"/>
          <w:szCs w:val="28"/>
        </w:rPr>
      </w:pPr>
      <w:r>
        <w:rPr>
          <w:rFonts w:hint="eastAsia" w:cs="微软雅黑"/>
          <w:sz w:val="24"/>
          <w:szCs w:val="28"/>
        </w:rPr>
        <w:t>早癌诊断及随访。</w:t>
      </w:r>
    </w:p>
    <w:p>
      <w:pPr>
        <w:pStyle w:val="6"/>
        <w:numPr>
          <w:ilvl w:val="0"/>
          <w:numId w:val="3"/>
        </w:numPr>
        <w:adjustRightInd w:val="0"/>
        <w:snapToGrid w:val="0"/>
        <w:spacing w:line="360" w:lineRule="auto"/>
        <w:ind w:firstLineChars="0"/>
        <w:jc w:val="left"/>
        <w:rPr>
          <w:rFonts w:cs="微软雅黑"/>
          <w:sz w:val="24"/>
          <w:szCs w:val="28"/>
        </w:rPr>
      </w:pPr>
      <w:r>
        <w:rPr>
          <w:rFonts w:hint="eastAsia" w:cs="微软雅黑"/>
          <w:sz w:val="24"/>
          <w:szCs w:val="28"/>
        </w:rPr>
        <w:t>查找死因。</w:t>
      </w:r>
    </w:p>
    <w:p>
      <w:pPr>
        <w:pStyle w:val="6"/>
        <w:numPr>
          <w:ilvl w:val="0"/>
          <w:numId w:val="3"/>
        </w:numPr>
        <w:adjustRightInd w:val="0"/>
        <w:snapToGrid w:val="0"/>
        <w:spacing w:line="360" w:lineRule="auto"/>
        <w:ind w:firstLineChars="0"/>
        <w:jc w:val="left"/>
        <w:rPr>
          <w:rFonts w:cs="微软雅黑"/>
          <w:bCs/>
          <w:sz w:val="24"/>
          <w:szCs w:val="28"/>
        </w:rPr>
      </w:pPr>
      <w:r>
        <w:rPr>
          <w:rFonts w:hint="eastAsia" w:cs="微软雅黑"/>
          <w:sz w:val="24"/>
          <w:szCs w:val="28"/>
        </w:rPr>
        <w:t>指导治疗</w:t>
      </w:r>
      <w:bookmarkEnd w:id="6"/>
      <w:r>
        <w:rPr>
          <w:rFonts w:hint="eastAsia" w:cs="微软雅黑"/>
          <w:sz w:val="24"/>
          <w:szCs w:val="28"/>
        </w:rPr>
        <w:t>。</w:t>
      </w:r>
    </w:p>
    <w:p>
      <w:pPr>
        <w:spacing w:line="360" w:lineRule="auto"/>
        <w:rPr>
          <w:rFonts w:cs="微软雅黑"/>
          <w:sz w:val="24"/>
          <w:szCs w:val="28"/>
        </w:rPr>
      </w:pPr>
      <w:r>
        <w:rPr>
          <w:rFonts w:hint="eastAsia" w:cs="微软雅黑"/>
          <w:sz w:val="24"/>
          <w:szCs w:val="28"/>
        </w:rPr>
        <w:t>2．病</w:t>
      </w:r>
      <w:bookmarkEnd w:id="4"/>
      <w:r>
        <w:rPr>
          <w:rFonts w:hint="eastAsia" w:cs="微软雅黑"/>
          <w:sz w:val="24"/>
          <w:szCs w:val="28"/>
        </w:rPr>
        <w:t>理检查诊</w:t>
      </w:r>
      <w:bookmarkEnd w:id="2"/>
      <w:r>
        <w:rPr>
          <w:rFonts w:hint="eastAsia" w:cs="微软雅黑"/>
          <w:sz w:val="24"/>
          <w:szCs w:val="28"/>
        </w:rPr>
        <w:t>断工作的特点。</w:t>
      </w:r>
    </w:p>
    <w:p>
      <w:pPr>
        <w:pStyle w:val="6"/>
        <w:numPr>
          <w:ilvl w:val="0"/>
          <w:numId w:val="4"/>
        </w:numPr>
        <w:adjustRightInd w:val="0"/>
        <w:snapToGrid w:val="0"/>
        <w:spacing w:line="360" w:lineRule="auto"/>
        <w:ind w:firstLineChars="0"/>
        <w:jc w:val="left"/>
        <w:rPr>
          <w:rFonts w:cs="微软雅黑"/>
          <w:sz w:val="24"/>
          <w:szCs w:val="28"/>
        </w:rPr>
      </w:pPr>
      <w:r>
        <w:rPr>
          <w:rFonts w:hint="eastAsia" w:cs="微软雅黑"/>
          <w:sz w:val="24"/>
          <w:szCs w:val="28"/>
        </w:rPr>
        <w:t>职业风险高。</w:t>
      </w:r>
    </w:p>
    <w:p>
      <w:pPr>
        <w:pStyle w:val="6"/>
        <w:numPr>
          <w:ilvl w:val="0"/>
          <w:numId w:val="4"/>
        </w:numPr>
        <w:adjustRightInd w:val="0"/>
        <w:snapToGrid w:val="0"/>
        <w:spacing w:line="360" w:lineRule="auto"/>
        <w:ind w:firstLineChars="0"/>
        <w:jc w:val="left"/>
        <w:rPr>
          <w:rFonts w:cs="微软雅黑"/>
          <w:sz w:val="24"/>
          <w:szCs w:val="28"/>
        </w:rPr>
      </w:pPr>
      <w:r>
        <w:rPr>
          <w:rFonts w:hint="eastAsia" w:cs="微软雅黑"/>
          <w:sz w:val="24"/>
          <w:szCs w:val="28"/>
        </w:rPr>
        <w:t>复杂程度高。</w:t>
      </w:r>
    </w:p>
    <w:p>
      <w:pPr>
        <w:pStyle w:val="6"/>
        <w:numPr>
          <w:ilvl w:val="0"/>
          <w:numId w:val="4"/>
        </w:numPr>
        <w:adjustRightInd w:val="0"/>
        <w:snapToGrid w:val="0"/>
        <w:spacing w:line="360" w:lineRule="auto"/>
        <w:ind w:firstLineChars="0"/>
        <w:jc w:val="left"/>
        <w:rPr>
          <w:rFonts w:cs="微软雅黑"/>
          <w:sz w:val="24"/>
          <w:szCs w:val="28"/>
        </w:rPr>
      </w:pPr>
      <w:r>
        <w:rPr>
          <w:rFonts w:hint="eastAsia" w:cs="微软雅黑"/>
          <w:sz w:val="24"/>
          <w:szCs w:val="28"/>
        </w:rPr>
        <w:t>工作环境危险系数高。</w:t>
      </w:r>
    </w:p>
    <w:p>
      <w:pPr>
        <w:pStyle w:val="6"/>
        <w:numPr>
          <w:ilvl w:val="0"/>
          <w:numId w:val="4"/>
        </w:numPr>
        <w:adjustRightInd w:val="0"/>
        <w:snapToGrid w:val="0"/>
        <w:spacing w:line="360" w:lineRule="auto"/>
        <w:ind w:firstLineChars="0"/>
        <w:jc w:val="left"/>
        <w:rPr>
          <w:rFonts w:cs="微软雅黑"/>
          <w:sz w:val="24"/>
          <w:szCs w:val="28"/>
        </w:rPr>
      </w:pPr>
      <w:r>
        <w:rPr>
          <w:rFonts w:hint="eastAsia" w:cs="微软雅黑"/>
          <w:sz w:val="24"/>
          <w:szCs w:val="28"/>
        </w:rPr>
        <w:t>医师培养周期长。</w:t>
      </w:r>
    </w:p>
    <w:p>
      <w:pPr>
        <w:pStyle w:val="6"/>
        <w:numPr>
          <w:ilvl w:val="0"/>
          <w:numId w:val="4"/>
        </w:numPr>
        <w:adjustRightInd w:val="0"/>
        <w:snapToGrid w:val="0"/>
        <w:spacing w:line="360" w:lineRule="auto"/>
        <w:ind w:firstLineChars="0"/>
        <w:jc w:val="left"/>
        <w:rPr>
          <w:rFonts w:cs="微软雅黑"/>
          <w:sz w:val="24"/>
          <w:szCs w:val="28"/>
        </w:rPr>
      </w:pPr>
      <w:r>
        <w:rPr>
          <w:rFonts w:hint="eastAsia" w:cs="微软雅黑"/>
          <w:sz w:val="24"/>
          <w:szCs w:val="28"/>
        </w:rPr>
        <w:t>个体心理压力大。</w:t>
      </w:r>
    </w:p>
    <w:p>
      <w:pPr>
        <w:pStyle w:val="6"/>
        <w:numPr>
          <w:ilvl w:val="0"/>
          <w:numId w:val="4"/>
        </w:numPr>
        <w:adjustRightInd w:val="0"/>
        <w:snapToGrid w:val="0"/>
        <w:spacing w:line="360" w:lineRule="auto"/>
        <w:ind w:firstLineChars="0"/>
        <w:jc w:val="left"/>
        <w:rPr>
          <w:rFonts w:cs="微软雅黑"/>
          <w:sz w:val="24"/>
          <w:szCs w:val="28"/>
        </w:rPr>
      </w:pPr>
      <w:r>
        <w:rPr>
          <w:rFonts w:hint="eastAsia" w:cs="微软雅黑"/>
          <w:sz w:val="24"/>
          <w:szCs w:val="28"/>
        </w:rPr>
        <w:t>诊疗工作中心环节。</w:t>
      </w:r>
    </w:p>
    <w:p>
      <w:pPr>
        <w:spacing w:line="360" w:lineRule="auto"/>
        <w:rPr>
          <w:rFonts w:cs="微软雅黑"/>
          <w:sz w:val="24"/>
          <w:szCs w:val="28"/>
        </w:rPr>
      </w:pPr>
      <w:r>
        <w:rPr>
          <w:rFonts w:hint="eastAsia" w:cs="微软雅黑"/>
          <w:sz w:val="24"/>
          <w:szCs w:val="28"/>
        </w:rPr>
        <w:t>3．</w:t>
      </w:r>
      <w:bookmarkStart w:id="7" w:name="_Hlk80633337"/>
      <w:r>
        <w:rPr>
          <w:rFonts w:hint="eastAsia" w:cs="微软雅黑"/>
          <w:sz w:val="24"/>
          <w:szCs w:val="28"/>
        </w:rPr>
        <w:t>病理学科在医院运行中的作用</w:t>
      </w:r>
      <w:bookmarkEnd w:id="7"/>
      <w:r>
        <w:rPr>
          <w:rFonts w:hint="eastAsia" w:cs="微软雅黑"/>
          <w:sz w:val="24"/>
          <w:szCs w:val="28"/>
        </w:rPr>
        <w:t>和地位：基础学科、代表性和决定性、精准诊断，病理诊断水平可评价一个医院的总体医疗水平及处理疑难病症的能力。</w:t>
      </w:r>
    </w:p>
    <w:p>
      <w:pPr>
        <w:spacing w:line="360" w:lineRule="auto"/>
        <w:rPr>
          <w:b/>
          <w:sz w:val="24"/>
          <w:szCs w:val="28"/>
        </w:rPr>
      </w:pPr>
      <w:bookmarkStart w:id="8" w:name="_Hlk80631512"/>
      <w:r>
        <w:rPr>
          <w:rFonts w:hint="eastAsia"/>
          <w:b/>
          <w:sz w:val="24"/>
          <w:szCs w:val="28"/>
        </w:rPr>
        <w:t>【重点难点】</w:t>
      </w:r>
    </w:p>
    <w:p>
      <w:pPr>
        <w:numPr>
          <w:ilvl w:val="0"/>
          <w:numId w:val="5"/>
        </w:numPr>
        <w:adjustRightInd w:val="0"/>
        <w:snapToGrid w:val="0"/>
        <w:spacing w:line="360" w:lineRule="auto"/>
        <w:ind w:left="420" w:hanging="420"/>
        <w:jc w:val="left"/>
        <w:rPr>
          <w:sz w:val="24"/>
          <w:szCs w:val="28"/>
        </w:rPr>
      </w:pPr>
      <w:r>
        <w:rPr>
          <w:rFonts w:hint="eastAsia"/>
          <w:sz w:val="24"/>
          <w:szCs w:val="28"/>
        </w:rPr>
        <w:t>重点：病理诊断在临床工作中具体应用的体现及价值。</w:t>
      </w:r>
    </w:p>
    <w:p>
      <w:pPr>
        <w:numPr>
          <w:ilvl w:val="0"/>
          <w:numId w:val="5"/>
        </w:numPr>
        <w:adjustRightInd w:val="0"/>
        <w:snapToGrid w:val="0"/>
        <w:spacing w:line="360" w:lineRule="auto"/>
        <w:ind w:left="420" w:hanging="420"/>
        <w:jc w:val="left"/>
        <w:rPr>
          <w:sz w:val="24"/>
          <w:szCs w:val="28"/>
        </w:rPr>
      </w:pPr>
      <w:r>
        <w:rPr>
          <w:rFonts w:hint="eastAsia"/>
          <w:sz w:val="24"/>
          <w:szCs w:val="28"/>
        </w:rPr>
        <w:t>难点：</w:t>
      </w:r>
      <w:r>
        <w:rPr>
          <w:rFonts w:hint="eastAsia" w:cs="微软雅黑"/>
          <w:sz w:val="24"/>
          <w:szCs w:val="28"/>
        </w:rPr>
        <w:t>病理学科在医院运行中的作用。</w:t>
      </w:r>
    </w:p>
    <w:p>
      <w:pPr>
        <w:spacing w:line="360" w:lineRule="auto"/>
        <w:rPr>
          <w:b/>
          <w:sz w:val="24"/>
          <w:szCs w:val="28"/>
        </w:rPr>
      </w:pPr>
      <w:r>
        <w:rPr>
          <w:rFonts w:hint="eastAsia"/>
          <w:b/>
          <w:sz w:val="24"/>
          <w:szCs w:val="28"/>
        </w:rPr>
        <w:t>【自学内容</w:t>
      </w:r>
      <w:bookmarkEnd w:id="8"/>
      <w:r>
        <w:rPr>
          <w:rFonts w:hint="eastAsia"/>
          <w:b/>
          <w:sz w:val="24"/>
          <w:szCs w:val="28"/>
        </w:rPr>
        <w:t>】</w:t>
      </w:r>
    </w:p>
    <w:p>
      <w:pPr>
        <w:spacing w:line="360" w:lineRule="auto"/>
        <w:rPr>
          <w:sz w:val="24"/>
          <w:szCs w:val="28"/>
        </w:rPr>
      </w:pPr>
      <w:r>
        <w:rPr>
          <w:rFonts w:hint="eastAsia"/>
          <w:sz w:val="24"/>
          <w:szCs w:val="28"/>
        </w:rPr>
        <w:t>1</w:t>
      </w:r>
      <w:r>
        <w:rPr>
          <w:sz w:val="24"/>
          <w:szCs w:val="28"/>
        </w:rPr>
        <w:t xml:space="preserve">. </w:t>
      </w:r>
      <w:r>
        <w:rPr>
          <w:rFonts w:hint="eastAsia"/>
          <w:sz w:val="24"/>
          <w:szCs w:val="28"/>
        </w:rPr>
        <w:t>病理诊断对患者的影响及误诊、漏诊的后果。</w:t>
      </w:r>
    </w:p>
    <w:p>
      <w:pPr>
        <w:spacing w:line="360" w:lineRule="auto"/>
        <w:rPr>
          <w:rFonts w:cs="微软雅黑"/>
          <w:b/>
          <w:bCs/>
          <w:sz w:val="24"/>
          <w:szCs w:val="28"/>
        </w:rPr>
      </w:pPr>
    </w:p>
    <w:p>
      <w:pPr>
        <w:spacing w:line="360" w:lineRule="auto"/>
        <w:jc w:val="center"/>
        <w:rPr>
          <w:rFonts w:cs="微软雅黑"/>
          <w:b/>
          <w:bCs/>
          <w:sz w:val="24"/>
          <w:szCs w:val="28"/>
        </w:rPr>
      </w:pPr>
      <w:r>
        <w:rPr>
          <w:rFonts w:hint="eastAsia" w:cs="微软雅黑"/>
          <w:b/>
          <w:bCs/>
          <w:sz w:val="24"/>
          <w:szCs w:val="28"/>
        </w:rPr>
        <w:t>第二节  病理检查诊断工作流程</w:t>
      </w:r>
    </w:p>
    <w:p>
      <w:pPr>
        <w:spacing w:line="360" w:lineRule="auto"/>
        <w:rPr>
          <w:b/>
          <w:sz w:val="24"/>
          <w:szCs w:val="28"/>
        </w:rPr>
      </w:pPr>
      <w:bookmarkStart w:id="9" w:name="_Hlk80631651"/>
      <w:r>
        <w:rPr>
          <w:rFonts w:hint="eastAsia"/>
          <w:b/>
          <w:sz w:val="24"/>
          <w:szCs w:val="28"/>
        </w:rPr>
        <w:t>【基本要求】</w:t>
      </w:r>
    </w:p>
    <w:bookmarkEnd w:id="9"/>
    <w:p>
      <w:pPr>
        <w:pStyle w:val="6"/>
        <w:widowControl/>
        <w:numPr>
          <w:ilvl w:val="0"/>
          <w:numId w:val="6"/>
        </w:numPr>
        <w:adjustRightInd w:val="0"/>
        <w:snapToGrid w:val="0"/>
        <w:spacing w:line="360" w:lineRule="auto"/>
        <w:ind w:firstLineChars="0"/>
        <w:jc w:val="left"/>
        <w:rPr>
          <w:rFonts w:cs="微软雅黑"/>
          <w:bCs/>
          <w:sz w:val="24"/>
          <w:szCs w:val="28"/>
        </w:rPr>
      </w:pPr>
      <w:r>
        <w:rPr>
          <w:rFonts w:hint="eastAsia" w:cs="微软雅黑"/>
          <w:b/>
          <w:bCs/>
          <w:sz w:val="24"/>
          <w:szCs w:val="28"/>
        </w:rPr>
        <w:t>了解</w:t>
      </w:r>
      <w:r>
        <w:rPr>
          <w:rFonts w:cs="微软雅黑"/>
          <w:b/>
          <w:bCs/>
          <w:sz w:val="24"/>
          <w:szCs w:val="28"/>
        </w:rPr>
        <w:t>：</w:t>
      </w:r>
      <w:r>
        <w:rPr>
          <w:rFonts w:hint="eastAsia" w:cs="微软雅黑"/>
          <w:sz w:val="24"/>
          <w:szCs w:val="28"/>
        </w:rPr>
        <w:t>病理日常工作的流程、步骤及时间。</w:t>
      </w:r>
    </w:p>
    <w:p>
      <w:pPr>
        <w:pStyle w:val="6"/>
        <w:widowControl/>
        <w:numPr>
          <w:ilvl w:val="0"/>
          <w:numId w:val="6"/>
        </w:numPr>
        <w:adjustRightInd w:val="0"/>
        <w:snapToGrid w:val="0"/>
        <w:spacing w:line="360" w:lineRule="auto"/>
        <w:ind w:firstLineChars="0"/>
        <w:jc w:val="left"/>
        <w:rPr>
          <w:rFonts w:cs="微软雅黑"/>
          <w:sz w:val="24"/>
          <w:szCs w:val="28"/>
        </w:rPr>
      </w:pPr>
      <w:r>
        <w:rPr>
          <w:rFonts w:hint="eastAsia" w:cs="微软雅黑"/>
          <w:b/>
          <w:bCs/>
          <w:sz w:val="24"/>
          <w:szCs w:val="28"/>
        </w:rPr>
        <w:t>拓展：</w:t>
      </w:r>
      <w:r>
        <w:rPr>
          <w:rFonts w:hint="eastAsia" w:cs="微软雅黑"/>
          <w:sz w:val="24"/>
          <w:szCs w:val="28"/>
        </w:rPr>
        <w:t>病理科日常工作流程的质控管理及持续改进。</w:t>
      </w:r>
    </w:p>
    <w:p>
      <w:pPr>
        <w:spacing w:line="360" w:lineRule="auto"/>
        <w:rPr>
          <w:rFonts w:cs="微软雅黑"/>
          <w:sz w:val="24"/>
          <w:szCs w:val="28"/>
        </w:rPr>
      </w:pPr>
      <w:r>
        <w:rPr>
          <w:rFonts w:hint="eastAsia"/>
          <w:b/>
          <w:sz w:val="24"/>
          <w:szCs w:val="28"/>
        </w:rPr>
        <w:t>【教学时数】</w:t>
      </w:r>
      <w:r>
        <w:rPr>
          <w:rFonts w:cs="微软雅黑"/>
          <w:sz w:val="24"/>
          <w:szCs w:val="28"/>
        </w:rPr>
        <w:t>1</w:t>
      </w:r>
      <w:r>
        <w:rPr>
          <w:rFonts w:hint="eastAsia" w:cs="微软雅黑"/>
          <w:sz w:val="24"/>
          <w:szCs w:val="28"/>
        </w:rPr>
        <w:t>/3学时。</w:t>
      </w:r>
    </w:p>
    <w:p>
      <w:pPr>
        <w:spacing w:line="360" w:lineRule="auto"/>
        <w:rPr>
          <w:b/>
          <w:sz w:val="24"/>
          <w:szCs w:val="28"/>
        </w:rPr>
      </w:pPr>
      <w:r>
        <w:rPr>
          <w:rFonts w:hint="eastAsia"/>
          <w:b/>
          <w:sz w:val="24"/>
          <w:szCs w:val="28"/>
        </w:rPr>
        <w:t>【基本内容】</w:t>
      </w:r>
    </w:p>
    <w:p>
      <w:pPr>
        <w:pStyle w:val="6"/>
        <w:numPr>
          <w:ilvl w:val="0"/>
          <w:numId w:val="7"/>
        </w:numPr>
        <w:adjustRightInd w:val="0"/>
        <w:snapToGrid w:val="0"/>
        <w:spacing w:line="360" w:lineRule="auto"/>
        <w:ind w:firstLineChars="0"/>
        <w:jc w:val="left"/>
        <w:rPr>
          <w:rFonts w:cs="微软雅黑"/>
          <w:sz w:val="24"/>
          <w:szCs w:val="28"/>
        </w:rPr>
      </w:pPr>
      <w:bookmarkStart w:id="10" w:name="_Hlk80633434"/>
      <w:r>
        <w:rPr>
          <w:rFonts w:hint="eastAsia" w:cs="微软雅黑"/>
          <w:sz w:val="24"/>
          <w:szCs w:val="28"/>
        </w:rPr>
        <w:t>病理日常工作的</w:t>
      </w:r>
      <w:bookmarkEnd w:id="10"/>
      <w:r>
        <w:rPr>
          <w:rFonts w:hint="eastAsia" w:cs="微软雅黑"/>
          <w:sz w:val="24"/>
          <w:szCs w:val="28"/>
        </w:rPr>
        <w:t>流程：取材、出片、预诊、复诊、发报告、存档等。</w:t>
      </w:r>
    </w:p>
    <w:p>
      <w:pPr>
        <w:pStyle w:val="6"/>
        <w:numPr>
          <w:ilvl w:val="0"/>
          <w:numId w:val="7"/>
        </w:numPr>
        <w:adjustRightInd w:val="0"/>
        <w:snapToGrid w:val="0"/>
        <w:spacing w:line="360" w:lineRule="auto"/>
        <w:ind w:firstLineChars="0"/>
        <w:jc w:val="left"/>
        <w:rPr>
          <w:rFonts w:cs="微软雅黑"/>
          <w:sz w:val="24"/>
          <w:szCs w:val="28"/>
        </w:rPr>
      </w:pPr>
      <w:r>
        <w:rPr>
          <w:rFonts w:hint="eastAsia" w:cs="微软雅黑"/>
          <w:sz w:val="24"/>
          <w:szCs w:val="28"/>
        </w:rPr>
        <w:t>病理日常的流程管理。</w:t>
      </w:r>
    </w:p>
    <w:p>
      <w:pPr>
        <w:spacing w:line="360" w:lineRule="auto"/>
        <w:rPr>
          <w:b/>
          <w:sz w:val="24"/>
          <w:szCs w:val="28"/>
        </w:rPr>
      </w:pPr>
      <w:r>
        <w:rPr>
          <w:rFonts w:hint="eastAsia"/>
          <w:b/>
          <w:sz w:val="24"/>
          <w:szCs w:val="28"/>
        </w:rPr>
        <w:t>【重点难点】</w:t>
      </w:r>
    </w:p>
    <w:p>
      <w:pPr>
        <w:numPr>
          <w:ilvl w:val="0"/>
          <w:numId w:val="8"/>
        </w:numPr>
        <w:adjustRightInd w:val="0"/>
        <w:snapToGrid w:val="0"/>
        <w:spacing w:line="360" w:lineRule="auto"/>
        <w:jc w:val="left"/>
        <w:rPr>
          <w:sz w:val="24"/>
          <w:szCs w:val="28"/>
        </w:rPr>
      </w:pPr>
      <w:r>
        <w:rPr>
          <w:rFonts w:hint="eastAsia" w:cs="微软雅黑"/>
          <w:sz w:val="24"/>
          <w:szCs w:val="28"/>
        </w:rPr>
        <w:t>重点：病理日常工作的流程</w:t>
      </w:r>
      <w:r>
        <w:rPr>
          <w:rFonts w:hint="eastAsia"/>
          <w:sz w:val="24"/>
          <w:szCs w:val="28"/>
        </w:rPr>
        <w:t>。</w:t>
      </w:r>
    </w:p>
    <w:p>
      <w:pPr>
        <w:numPr>
          <w:ilvl w:val="0"/>
          <w:numId w:val="8"/>
        </w:numPr>
        <w:adjustRightInd w:val="0"/>
        <w:snapToGrid w:val="0"/>
        <w:spacing w:line="360" w:lineRule="auto"/>
        <w:jc w:val="left"/>
        <w:rPr>
          <w:sz w:val="24"/>
          <w:szCs w:val="28"/>
        </w:rPr>
      </w:pPr>
      <w:r>
        <w:rPr>
          <w:rFonts w:hint="eastAsia"/>
          <w:sz w:val="24"/>
          <w:szCs w:val="28"/>
        </w:rPr>
        <w:t>难点：</w:t>
      </w:r>
      <w:r>
        <w:rPr>
          <w:rFonts w:hint="eastAsia" w:cs="微软雅黑"/>
          <w:sz w:val="24"/>
          <w:szCs w:val="28"/>
        </w:rPr>
        <w:t>病理日常工作的时间安排。</w:t>
      </w:r>
    </w:p>
    <w:p>
      <w:pPr>
        <w:spacing w:line="360" w:lineRule="auto"/>
        <w:rPr>
          <w:b/>
          <w:sz w:val="24"/>
          <w:szCs w:val="28"/>
        </w:rPr>
      </w:pPr>
      <w:r>
        <w:rPr>
          <w:rFonts w:hint="eastAsia"/>
          <w:b/>
          <w:sz w:val="24"/>
          <w:szCs w:val="28"/>
        </w:rPr>
        <w:t>【自学内容】</w:t>
      </w:r>
    </w:p>
    <w:p>
      <w:pPr>
        <w:pStyle w:val="6"/>
        <w:numPr>
          <w:ilvl w:val="0"/>
          <w:numId w:val="9"/>
        </w:numPr>
        <w:adjustRightInd w:val="0"/>
        <w:snapToGrid w:val="0"/>
        <w:spacing w:line="360" w:lineRule="auto"/>
        <w:ind w:firstLineChars="0"/>
        <w:jc w:val="left"/>
        <w:rPr>
          <w:sz w:val="24"/>
          <w:szCs w:val="28"/>
        </w:rPr>
      </w:pPr>
      <w:r>
        <w:rPr>
          <w:rFonts w:hint="eastAsia"/>
          <w:sz w:val="24"/>
          <w:szCs w:val="28"/>
        </w:rPr>
        <w:t>病理H</w:t>
      </w:r>
      <w:r>
        <w:rPr>
          <w:sz w:val="24"/>
          <w:szCs w:val="28"/>
        </w:rPr>
        <w:t>E</w:t>
      </w:r>
      <w:r>
        <w:rPr>
          <w:rFonts w:hint="eastAsia"/>
          <w:sz w:val="24"/>
          <w:szCs w:val="28"/>
        </w:rPr>
        <w:t>染色原理。</w:t>
      </w:r>
    </w:p>
    <w:p>
      <w:pPr>
        <w:spacing w:line="360" w:lineRule="auto"/>
        <w:rPr>
          <w:sz w:val="24"/>
          <w:szCs w:val="28"/>
        </w:rPr>
      </w:pPr>
    </w:p>
    <w:p>
      <w:pPr>
        <w:spacing w:line="360" w:lineRule="auto"/>
        <w:jc w:val="center"/>
        <w:rPr>
          <w:rFonts w:cs="微软雅黑"/>
          <w:b/>
          <w:bCs/>
          <w:sz w:val="24"/>
          <w:szCs w:val="28"/>
        </w:rPr>
      </w:pPr>
      <w:r>
        <w:rPr>
          <w:rFonts w:hint="eastAsia" w:cs="微软雅黑"/>
          <w:b/>
          <w:bCs/>
          <w:sz w:val="24"/>
          <w:szCs w:val="28"/>
        </w:rPr>
        <w:t>第三节  常用的辅助诊断方法及其应用价值</w:t>
      </w:r>
    </w:p>
    <w:p>
      <w:pPr>
        <w:spacing w:line="360" w:lineRule="auto"/>
        <w:rPr>
          <w:b/>
          <w:sz w:val="24"/>
          <w:szCs w:val="28"/>
        </w:rPr>
      </w:pPr>
      <w:bookmarkStart w:id="11" w:name="_Hlk79765772"/>
      <w:r>
        <w:rPr>
          <w:rFonts w:hint="eastAsia"/>
          <w:b/>
          <w:sz w:val="24"/>
          <w:szCs w:val="28"/>
        </w:rPr>
        <w:t>【基本要求】</w:t>
      </w:r>
    </w:p>
    <w:p>
      <w:pPr>
        <w:pStyle w:val="6"/>
        <w:widowControl/>
        <w:numPr>
          <w:ilvl w:val="0"/>
          <w:numId w:val="10"/>
        </w:numPr>
        <w:adjustRightInd w:val="0"/>
        <w:snapToGrid w:val="0"/>
        <w:spacing w:line="360" w:lineRule="auto"/>
        <w:ind w:firstLineChars="0"/>
        <w:jc w:val="left"/>
        <w:rPr>
          <w:rFonts w:cs="微软雅黑"/>
          <w:bCs/>
          <w:sz w:val="24"/>
          <w:szCs w:val="28"/>
        </w:rPr>
      </w:pPr>
      <w:r>
        <w:rPr>
          <w:rFonts w:hint="eastAsia" w:cs="微软雅黑"/>
          <w:b/>
          <w:bCs/>
          <w:sz w:val="24"/>
          <w:szCs w:val="28"/>
        </w:rPr>
        <w:t>掌握</w:t>
      </w:r>
      <w:bookmarkEnd w:id="11"/>
      <w:r>
        <w:rPr>
          <w:rFonts w:hint="eastAsia" w:cs="微软雅黑"/>
          <w:b/>
          <w:bCs/>
          <w:sz w:val="24"/>
          <w:szCs w:val="28"/>
        </w:rPr>
        <w:t>：</w:t>
      </w:r>
      <w:r>
        <w:rPr>
          <w:rFonts w:hint="eastAsia" w:cs="微软雅黑"/>
          <w:sz w:val="24"/>
          <w:szCs w:val="28"/>
        </w:rPr>
        <w:t>免疫组织化学的基本原理；常用的特殊染色方法。</w:t>
      </w:r>
    </w:p>
    <w:p>
      <w:pPr>
        <w:pStyle w:val="6"/>
        <w:numPr>
          <w:ilvl w:val="0"/>
          <w:numId w:val="10"/>
        </w:numPr>
        <w:adjustRightInd w:val="0"/>
        <w:snapToGrid w:val="0"/>
        <w:spacing w:line="360" w:lineRule="auto"/>
        <w:ind w:firstLineChars="0"/>
        <w:jc w:val="left"/>
        <w:rPr>
          <w:rFonts w:cs="微软雅黑"/>
          <w:bCs/>
          <w:sz w:val="24"/>
          <w:szCs w:val="28"/>
        </w:rPr>
      </w:pPr>
      <w:bookmarkStart w:id="12" w:name="_Hlk79764124"/>
      <w:r>
        <w:rPr>
          <w:rFonts w:hint="eastAsia" w:cs="微软雅黑"/>
          <w:b/>
          <w:bCs/>
          <w:sz w:val="24"/>
          <w:szCs w:val="28"/>
        </w:rPr>
        <w:t>了解</w:t>
      </w:r>
      <w:bookmarkEnd w:id="12"/>
      <w:r>
        <w:rPr>
          <w:rFonts w:hint="eastAsia" w:cs="微软雅黑"/>
          <w:b/>
          <w:bCs/>
          <w:sz w:val="24"/>
          <w:szCs w:val="28"/>
        </w:rPr>
        <w:t>：</w:t>
      </w:r>
      <w:r>
        <w:rPr>
          <w:rFonts w:hint="eastAsia" w:cs="微软雅黑"/>
          <w:sz w:val="24"/>
          <w:szCs w:val="28"/>
        </w:rPr>
        <w:t>免疫组织化学染色的方法及主要步骤；特殊染色的方法及染色结果判读。</w:t>
      </w:r>
    </w:p>
    <w:p>
      <w:pPr>
        <w:pStyle w:val="6"/>
        <w:numPr>
          <w:ilvl w:val="0"/>
          <w:numId w:val="10"/>
        </w:numPr>
        <w:adjustRightInd w:val="0"/>
        <w:snapToGrid w:val="0"/>
        <w:spacing w:line="360" w:lineRule="auto"/>
        <w:ind w:firstLineChars="0"/>
        <w:jc w:val="left"/>
        <w:rPr>
          <w:rFonts w:cs="微软雅黑"/>
          <w:sz w:val="24"/>
          <w:szCs w:val="28"/>
        </w:rPr>
      </w:pPr>
      <w:bookmarkStart w:id="13" w:name="_Hlk79764885"/>
      <w:r>
        <w:rPr>
          <w:rFonts w:hint="eastAsia" w:cs="微软雅黑"/>
          <w:b/>
          <w:bCs/>
          <w:sz w:val="24"/>
          <w:szCs w:val="28"/>
        </w:rPr>
        <w:t>拓展</w:t>
      </w:r>
      <w:bookmarkEnd w:id="13"/>
      <w:bookmarkStart w:id="14" w:name="_Hlk79763915"/>
      <w:bookmarkStart w:id="15" w:name="_Hlk79764951"/>
      <w:r>
        <w:rPr>
          <w:rFonts w:hint="eastAsia" w:cs="微软雅黑"/>
          <w:b/>
          <w:bCs/>
          <w:sz w:val="24"/>
          <w:szCs w:val="28"/>
        </w:rPr>
        <w:t>：</w:t>
      </w:r>
      <w:r>
        <w:rPr>
          <w:rFonts w:hint="eastAsia" w:cs="微软雅黑"/>
          <w:sz w:val="24"/>
          <w:szCs w:val="28"/>
        </w:rPr>
        <w:t>常用分子生物学技术</w:t>
      </w:r>
      <w:bookmarkEnd w:id="14"/>
      <w:r>
        <w:rPr>
          <w:rFonts w:hint="eastAsia" w:cs="微软雅黑"/>
          <w:sz w:val="24"/>
          <w:szCs w:val="28"/>
        </w:rPr>
        <w:t>的原理及应用，</w:t>
      </w:r>
      <w:bookmarkStart w:id="16" w:name="_Hlk81407595"/>
      <w:r>
        <w:rPr>
          <w:rFonts w:hint="eastAsia" w:cs="微软雅黑"/>
          <w:sz w:val="24"/>
          <w:szCs w:val="28"/>
        </w:rPr>
        <w:t>电子显微镜及流式细胞术应用</w:t>
      </w:r>
      <w:bookmarkEnd w:id="16"/>
      <w:r>
        <w:rPr>
          <w:rFonts w:hint="eastAsia" w:cs="微软雅黑"/>
          <w:sz w:val="24"/>
          <w:szCs w:val="28"/>
        </w:rPr>
        <w:t>。</w:t>
      </w:r>
    </w:p>
    <w:p>
      <w:pPr>
        <w:spacing w:line="360" w:lineRule="auto"/>
        <w:rPr>
          <w:rFonts w:cs="微软雅黑"/>
          <w:sz w:val="24"/>
          <w:szCs w:val="28"/>
        </w:rPr>
      </w:pPr>
      <w:r>
        <w:rPr>
          <w:rFonts w:hint="eastAsia"/>
          <w:b/>
          <w:sz w:val="24"/>
          <w:szCs w:val="28"/>
        </w:rPr>
        <w:t>【教学时数】</w:t>
      </w:r>
      <w:r>
        <w:rPr>
          <w:rFonts w:hint="eastAsia" w:cs="微软雅黑"/>
          <w:sz w:val="24"/>
          <w:szCs w:val="28"/>
        </w:rPr>
        <w:t>2/3学时。</w:t>
      </w:r>
    </w:p>
    <w:p>
      <w:pPr>
        <w:spacing w:line="360" w:lineRule="auto"/>
        <w:rPr>
          <w:b/>
          <w:sz w:val="24"/>
          <w:szCs w:val="28"/>
        </w:rPr>
      </w:pPr>
      <w:r>
        <w:rPr>
          <w:rFonts w:hint="eastAsia"/>
          <w:b/>
          <w:sz w:val="24"/>
          <w:szCs w:val="28"/>
        </w:rPr>
        <w:t>【基本内容】</w:t>
      </w:r>
    </w:p>
    <w:p>
      <w:pPr>
        <w:spacing w:line="360" w:lineRule="auto"/>
        <w:rPr>
          <w:rFonts w:cs="微软雅黑"/>
          <w:b/>
          <w:bCs/>
          <w:sz w:val="24"/>
          <w:szCs w:val="28"/>
        </w:rPr>
      </w:pPr>
      <w:bookmarkStart w:id="17" w:name="_Hlk79762313"/>
      <w:r>
        <w:rPr>
          <w:rFonts w:hint="eastAsia" w:cs="微软雅黑"/>
          <w:sz w:val="24"/>
          <w:szCs w:val="28"/>
        </w:rPr>
        <w:t>1．</w:t>
      </w:r>
      <w:bookmarkEnd w:id="17"/>
      <w:r>
        <w:rPr>
          <w:rFonts w:hint="eastAsia" w:cs="微软雅黑"/>
          <w:sz w:val="24"/>
          <w:szCs w:val="28"/>
        </w:rPr>
        <w:t>免疫组</w:t>
      </w:r>
      <w:bookmarkEnd w:id="15"/>
      <w:r>
        <w:rPr>
          <w:rFonts w:hint="eastAsia" w:cs="微软雅黑"/>
          <w:sz w:val="24"/>
          <w:szCs w:val="28"/>
        </w:rPr>
        <w:t>织化学。</w:t>
      </w:r>
    </w:p>
    <w:p>
      <w:pPr>
        <w:pStyle w:val="6"/>
        <w:numPr>
          <w:ilvl w:val="0"/>
          <w:numId w:val="11"/>
        </w:numPr>
        <w:adjustRightInd w:val="0"/>
        <w:snapToGrid w:val="0"/>
        <w:spacing w:line="360" w:lineRule="auto"/>
        <w:ind w:firstLineChars="0"/>
        <w:jc w:val="left"/>
        <w:rPr>
          <w:rFonts w:cs="微软雅黑"/>
          <w:bCs/>
          <w:sz w:val="24"/>
          <w:szCs w:val="28"/>
        </w:rPr>
      </w:pPr>
      <w:r>
        <w:rPr>
          <w:rFonts w:hint="eastAsia" w:cs="微软雅黑"/>
          <w:sz w:val="24"/>
          <w:szCs w:val="28"/>
        </w:rPr>
        <w:t>基本原理：利用抗原与抗体特异性结合形成“抗原-抗体复合物”的机制。</w:t>
      </w:r>
    </w:p>
    <w:p>
      <w:pPr>
        <w:pStyle w:val="6"/>
        <w:numPr>
          <w:ilvl w:val="0"/>
          <w:numId w:val="11"/>
        </w:numPr>
        <w:adjustRightInd w:val="0"/>
        <w:snapToGrid w:val="0"/>
        <w:spacing w:line="360" w:lineRule="auto"/>
        <w:ind w:firstLineChars="0"/>
        <w:jc w:val="left"/>
        <w:rPr>
          <w:rFonts w:cs="微软雅黑"/>
          <w:color w:val="000000" w:themeColor="text1"/>
          <w:sz w:val="24"/>
          <w:szCs w:val="28"/>
          <w14:textFill>
            <w14:solidFill>
              <w14:schemeClr w14:val="tx1"/>
            </w14:solidFill>
          </w14:textFill>
        </w:rPr>
      </w:pPr>
      <w:r>
        <w:rPr>
          <w:rFonts w:hint="eastAsia" w:cs="微软雅黑"/>
          <w:sz w:val="24"/>
          <w:szCs w:val="28"/>
        </w:rPr>
        <w:t>主要步骤：胶片</w:t>
      </w:r>
      <w:r>
        <w:rPr>
          <w:rFonts w:hint="eastAsia" w:cs="微软雅黑"/>
          <w:color w:val="000000" w:themeColor="text1"/>
          <w:sz w:val="24"/>
          <w:szCs w:val="28"/>
          <w:shd w:val="clear" w:color="auto" w:fill="FFFFFF"/>
          <w14:textFill>
            <w14:solidFill>
              <w14:schemeClr w14:val="tx1"/>
            </w14:solidFill>
          </w14:textFill>
        </w:rPr>
        <w:t>脱蜡、</w:t>
      </w:r>
      <w:r>
        <w:fldChar w:fldCharType="begin"/>
      </w:r>
      <w:r>
        <w:instrText xml:space="preserve"> HYPERLINK "https://www.biomart.cn/supply/10010122.htm" </w:instrText>
      </w:r>
      <w:r>
        <w:fldChar w:fldCharType="separate"/>
      </w:r>
      <w:r>
        <w:rPr>
          <w:rStyle w:val="4"/>
          <w:rFonts w:hint="eastAsia" w:cs="微软雅黑"/>
          <w:color w:val="000000" w:themeColor="text1"/>
          <w:sz w:val="24"/>
          <w:szCs w:val="28"/>
          <w:shd w:val="clear" w:color="auto" w:fill="FFFFFF"/>
          <w14:textFill>
            <w14:solidFill>
              <w14:schemeClr w14:val="tx1"/>
            </w14:solidFill>
          </w14:textFill>
        </w:rPr>
        <w:t>抗原</w:t>
      </w:r>
      <w:r>
        <w:rPr>
          <w:rStyle w:val="4"/>
          <w:rFonts w:hint="eastAsia" w:cs="微软雅黑"/>
          <w:color w:val="000000" w:themeColor="text1"/>
          <w:sz w:val="24"/>
          <w:szCs w:val="28"/>
          <w:shd w:val="clear" w:color="auto" w:fill="FFFFFF"/>
          <w14:textFill>
            <w14:solidFill>
              <w14:schemeClr w14:val="tx1"/>
            </w14:solidFill>
          </w14:textFill>
        </w:rPr>
        <w:fldChar w:fldCharType="end"/>
      </w:r>
      <w:r>
        <w:rPr>
          <w:rFonts w:hint="eastAsia" w:cs="微软雅黑"/>
          <w:color w:val="000000" w:themeColor="text1"/>
          <w:sz w:val="24"/>
          <w:szCs w:val="28"/>
          <w:shd w:val="clear" w:color="auto" w:fill="FFFFFF"/>
          <w14:textFill>
            <w14:solidFill>
              <w14:schemeClr w14:val="tx1"/>
            </w14:solidFill>
          </w14:textFill>
        </w:rPr>
        <w:t>修复、 </w:t>
      </w:r>
      <w:r>
        <w:fldChar w:fldCharType="begin"/>
      </w:r>
      <w:r>
        <w:instrText xml:space="preserve"> HYPERLINK "https://www.biomart.cn/supply/1001012801.htm" </w:instrText>
      </w:r>
      <w:r>
        <w:fldChar w:fldCharType="separate"/>
      </w:r>
      <w:r>
        <w:rPr>
          <w:rStyle w:val="4"/>
          <w:rFonts w:hint="eastAsia" w:cs="微软雅黑"/>
          <w:color w:val="000000" w:themeColor="text1"/>
          <w:sz w:val="24"/>
          <w:szCs w:val="28"/>
          <w:shd w:val="clear" w:color="auto" w:fill="FFFFFF"/>
          <w14:textFill>
            <w14:solidFill>
              <w14:schemeClr w14:val="tx1"/>
            </w14:solidFill>
          </w14:textFill>
        </w:rPr>
        <w:t>血清</w:t>
      </w:r>
      <w:r>
        <w:rPr>
          <w:rStyle w:val="4"/>
          <w:rFonts w:hint="eastAsia" w:cs="微软雅黑"/>
          <w:color w:val="000000" w:themeColor="text1"/>
          <w:sz w:val="24"/>
          <w:szCs w:val="28"/>
          <w:shd w:val="clear" w:color="auto" w:fill="FFFFFF"/>
          <w14:textFill>
            <w14:solidFill>
              <w14:schemeClr w14:val="tx1"/>
            </w14:solidFill>
          </w14:textFill>
        </w:rPr>
        <w:fldChar w:fldCharType="end"/>
      </w:r>
      <w:r>
        <w:rPr>
          <w:rFonts w:hint="eastAsia" w:cs="微软雅黑"/>
          <w:color w:val="000000" w:themeColor="text1"/>
          <w:sz w:val="24"/>
          <w:szCs w:val="28"/>
          <w:shd w:val="clear" w:color="auto" w:fill="FFFFFF"/>
          <w14:textFill>
            <w14:solidFill>
              <w14:schemeClr w14:val="tx1"/>
            </w14:solidFill>
          </w14:textFill>
        </w:rPr>
        <w:t>封闭、加一抗、加二抗及显色剂、复染及封片。</w:t>
      </w:r>
    </w:p>
    <w:p>
      <w:pPr>
        <w:pStyle w:val="6"/>
        <w:numPr>
          <w:ilvl w:val="0"/>
          <w:numId w:val="11"/>
        </w:numPr>
        <w:adjustRightInd w:val="0"/>
        <w:snapToGrid w:val="0"/>
        <w:spacing w:line="360" w:lineRule="auto"/>
        <w:ind w:firstLineChars="0"/>
        <w:jc w:val="left"/>
        <w:rPr>
          <w:rFonts w:cs="微软雅黑"/>
          <w:sz w:val="24"/>
          <w:szCs w:val="28"/>
        </w:rPr>
      </w:pPr>
      <w:r>
        <w:rPr>
          <w:rFonts w:hint="eastAsia" w:cs="微软雅黑"/>
          <w:sz w:val="24"/>
          <w:szCs w:val="28"/>
        </w:rPr>
        <w:t>免疫组织化学的常用方法：直接法、间接法、PAP法、ABC（S-P）法。</w:t>
      </w:r>
    </w:p>
    <w:p>
      <w:pPr>
        <w:spacing w:line="360" w:lineRule="auto"/>
        <w:rPr>
          <w:rFonts w:cs="微软雅黑"/>
          <w:sz w:val="24"/>
          <w:szCs w:val="28"/>
        </w:rPr>
      </w:pPr>
      <w:r>
        <w:rPr>
          <w:rFonts w:hint="eastAsia" w:cs="微软雅黑"/>
          <w:sz w:val="24"/>
          <w:szCs w:val="28"/>
        </w:rPr>
        <w:t>2.  特殊染色方法。</w:t>
      </w:r>
    </w:p>
    <w:p>
      <w:pPr>
        <w:spacing w:line="360" w:lineRule="auto"/>
        <w:rPr>
          <w:rFonts w:cs="微软雅黑"/>
          <w:sz w:val="24"/>
          <w:szCs w:val="28"/>
        </w:rPr>
      </w:pPr>
      <w:r>
        <w:rPr>
          <w:rFonts w:hint="eastAsia" w:cs="微软雅黑"/>
          <w:sz w:val="24"/>
          <w:szCs w:val="28"/>
        </w:rPr>
        <w:t>（1）固有结缔组织染色：胶原纤维染色、弹性纤维染色、网状纤维染色。</w:t>
      </w:r>
    </w:p>
    <w:p>
      <w:pPr>
        <w:spacing w:line="360" w:lineRule="auto"/>
        <w:rPr>
          <w:rFonts w:cs="微软雅黑"/>
          <w:sz w:val="24"/>
          <w:szCs w:val="28"/>
        </w:rPr>
      </w:pPr>
      <w:r>
        <w:rPr>
          <w:rFonts w:hint="eastAsia" w:cs="微软雅黑"/>
          <w:sz w:val="24"/>
          <w:szCs w:val="28"/>
        </w:rPr>
        <w:t>（2）脂类物质染色：锇酸染色、油红O等。</w:t>
      </w:r>
    </w:p>
    <w:p>
      <w:pPr>
        <w:spacing w:line="360" w:lineRule="auto"/>
        <w:rPr>
          <w:rFonts w:cs="微软雅黑"/>
          <w:sz w:val="24"/>
          <w:szCs w:val="28"/>
        </w:rPr>
      </w:pPr>
      <w:r>
        <w:rPr>
          <w:rFonts w:hint="eastAsia" w:cs="微软雅黑"/>
          <w:sz w:val="24"/>
          <w:szCs w:val="28"/>
        </w:rPr>
        <w:t>（3）肌组织染色：Mallory磷钨酸-苏木素染色法等。</w:t>
      </w:r>
    </w:p>
    <w:p>
      <w:pPr>
        <w:spacing w:line="360" w:lineRule="auto"/>
        <w:rPr>
          <w:rFonts w:cs="微软雅黑"/>
          <w:sz w:val="24"/>
          <w:szCs w:val="28"/>
        </w:rPr>
      </w:pPr>
      <w:r>
        <w:rPr>
          <w:rFonts w:hint="eastAsia" w:cs="微软雅黑"/>
          <w:sz w:val="24"/>
          <w:szCs w:val="28"/>
        </w:rPr>
        <w:t>（4）糖类物质染色：过碘酸-希夫反应（PAS法）。</w:t>
      </w:r>
    </w:p>
    <w:p>
      <w:pPr>
        <w:spacing w:line="360" w:lineRule="auto"/>
        <w:rPr>
          <w:rFonts w:cs="微软雅黑"/>
          <w:color w:val="FF0000"/>
          <w:sz w:val="24"/>
          <w:szCs w:val="28"/>
        </w:rPr>
      </w:pPr>
      <w:r>
        <w:rPr>
          <w:rFonts w:hint="eastAsia" w:cs="微软雅黑"/>
          <w:sz w:val="24"/>
          <w:szCs w:val="28"/>
        </w:rPr>
        <w:t>（5）黏液染色：奥新蓝过碘酸-希夫反应（AB-PAS）。</w:t>
      </w:r>
      <w:r>
        <w:rPr>
          <w:rFonts w:cs="微软雅黑"/>
          <w:color w:val="FF0000"/>
          <w:sz w:val="24"/>
          <w:szCs w:val="28"/>
        </w:rPr>
        <w:t xml:space="preserve"> </w:t>
      </w:r>
    </w:p>
    <w:p>
      <w:pPr>
        <w:spacing w:line="360" w:lineRule="auto"/>
        <w:rPr>
          <w:b/>
          <w:sz w:val="24"/>
          <w:szCs w:val="28"/>
        </w:rPr>
      </w:pPr>
      <w:bookmarkStart w:id="18" w:name="_Hlk80632239"/>
      <w:r>
        <w:rPr>
          <w:rFonts w:hint="eastAsia"/>
          <w:b/>
          <w:sz w:val="24"/>
          <w:szCs w:val="28"/>
        </w:rPr>
        <w:t>【重点难点】</w:t>
      </w:r>
    </w:p>
    <w:p>
      <w:pPr>
        <w:numPr>
          <w:ilvl w:val="0"/>
          <w:numId w:val="12"/>
        </w:numPr>
        <w:adjustRightInd w:val="0"/>
        <w:snapToGrid w:val="0"/>
        <w:spacing w:line="360" w:lineRule="auto"/>
        <w:jc w:val="left"/>
        <w:rPr>
          <w:sz w:val="24"/>
          <w:szCs w:val="28"/>
        </w:rPr>
      </w:pPr>
      <w:r>
        <w:rPr>
          <w:rFonts w:hint="eastAsia"/>
          <w:sz w:val="24"/>
          <w:szCs w:val="28"/>
        </w:rPr>
        <w:t>重点：免疫组化的基本原理。</w:t>
      </w:r>
    </w:p>
    <w:p>
      <w:pPr>
        <w:numPr>
          <w:ilvl w:val="0"/>
          <w:numId w:val="12"/>
        </w:numPr>
        <w:adjustRightInd w:val="0"/>
        <w:snapToGrid w:val="0"/>
        <w:spacing w:line="360" w:lineRule="auto"/>
        <w:jc w:val="left"/>
        <w:rPr>
          <w:sz w:val="24"/>
          <w:szCs w:val="28"/>
        </w:rPr>
      </w:pPr>
      <w:r>
        <w:rPr>
          <w:rFonts w:hint="eastAsia"/>
          <w:sz w:val="24"/>
          <w:szCs w:val="28"/>
        </w:rPr>
        <w:t>难点：特殊染色的不同方法的应用。</w:t>
      </w:r>
    </w:p>
    <w:p>
      <w:pPr>
        <w:spacing w:line="360" w:lineRule="auto"/>
        <w:rPr>
          <w:sz w:val="24"/>
          <w:szCs w:val="28"/>
        </w:rPr>
      </w:pPr>
      <w:r>
        <w:rPr>
          <w:rFonts w:hint="eastAsia"/>
          <w:b/>
          <w:sz w:val="24"/>
          <w:szCs w:val="28"/>
        </w:rPr>
        <w:t>【自学内容</w:t>
      </w:r>
      <w:bookmarkEnd w:id="18"/>
      <w:r>
        <w:rPr>
          <w:rFonts w:hint="eastAsia"/>
          <w:sz w:val="24"/>
          <w:szCs w:val="28"/>
        </w:rPr>
        <w:t>】</w:t>
      </w:r>
    </w:p>
    <w:p>
      <w:pPr>
        <w:pStyle w:val="6"/>
        <w:numPr>
          <w:ilvl w:val="0"/>
          <w:numId w:val="13"/>
        </w:numPr>
        <w:adjustRightInd w:val="0"/>
        <w:snapToGrid w:val="0"/>
        <w:spacing w:line="360" w:lineRule="auto"/>
        <w:ind w:firstLineChars="0"/>
        <w:jc w:val="left"/>
        <w:rPr>
          <w:rFonts w:cs="微软雅黑"/>
          <w:sz w:val="24"/>
          <w:szCs w:val="28"/>
        </w:rPr>
      </w:pPr>
      <w:r>
        <w:rPr>
          <w:rFonts w:hint="eastAsia"/>
          <w:sz w:val="24"/>
          <w:szCs w:val="28"/>
        </w:rPr>
        <w:t>分子生物学的临床应用。</w:t>
      </w:r>
    </w:p>
    <w:p>
      <w:pPr>
        <w:pStyle w:val="6"/>
        <w:numPr>
          <w:ilvl w:val="0"/>
          <w:numId w:val="13"/>
        </w:numPr>
        <w:adjustRightInd w:val="0"/>
        <w:snapToGrid w:val="0"/>
        <w:spacing w:line="360" w:lineRule="auto"/>
        <w:ind w:firstLineChars="0"/>
        <w:jc w:val="left"/>
        <w:rPr>
          <w:rFonts w:cs="微软雅黑"/>
          <w:sz w:val="24"/>
          <w:szCs w:val="28"/>
        </w:rPr>
      </w:pPr>
      <w:r>
        <w:rPr>
          <w:rFonts w:hint="eastAsia" w:cs="微软雅黑"/>
          <w:sz w:val="24"/>
          <w:szCs w:val="28"/>
        </w:rPr>
        <w:t>电子显微镜及流式细胞术应用。</w:t>
      </w:r>
    </w:p>
    <w:p>
      <w:pPr>
        <w:spacing w:line="360" w:lineRule="auto"/>
        <w:rPr>
          <w:rFonts w:cs="微软雅黑"/>
          <w:sz w:val="24"/>
          <w:szCs w:val="28"/>
        </w:rPr>
      </w:pPr>
    </w:p>
    <w:p>
      <w:pPr>
        <w:spacing w:line="360" w:lineRule="auto"/>
        <w:jc w:val="center"/>
        <w:rPr>
          <w:rFonts w:cs="微软雅黑"/>
          <w:b/>
          <w:bCs/>
          <w:sz w:val="24"/>
          <w:szCs w:val="28"/>
        </w:rPr>
      </w:pPr>
      <w:bookmarkStart w:id="19" w:name="_Hlk79766391"/>
      <w:r>
        <w:rPr>
          <w:rFonts w:hint="eastAsia" w:cs="微软雅黑"/>
          <w:b/>
          <w:bCs/>
          <w:sz w:val="24"/>
          <w:szCs w:val="28"/>
        </w:rPr>
        <w:t>第四节  术中冰冻病理诊断</w:t>
      </w:r>
    </w:p>
    <w:p>
      <w:pPr>
        <w:spacing w:line="360" w:lineRule="auto"/>
        <w:rPr>
          <w:b/>
          <w:sz w:val="24"/>
          <w:szCs w:val="28"/>
        </w:rPr>
      </w:pPr>
      <w:r>
        <w:rPr>
          <w:rFonts w:hint="eastAsia"/>
          <w:b/>
          <w:sz w:val="24"/>
          <w:szCs w:val="28"/>
        </w:rPr>
        <w:t>【基本要求】</w:t>
      </w:r>
    </w:p>
    <w:p>
      <w:pPr>
        <w:pStyle w:val="6"/>
        <w:numPr>
          <w:ilvl w:val="0"/>
          <w:numId w:val="14"/>
        </w:numPr>
        <w:adjustRightInd w:val="0"/>
        <w:snapToGrid w:val="0"/>
        <w:spacing w:line="360" w:lineRule="auto"/>
        <w:ind w:firstLineChars="0"/>
        <w:jc w:val="left"/>
        <w:rPr>
          <w:rFonts w:cs="微软雅黑"/>
          <w:bCs/>
          <w:sz w:val="24"/>
          <w:szCs w:val="28"/>
        </w:rPr>
      </w:pPr>
      <w:r>
        <w:rPr>
          <w:rFonts w:hint="eastAsia" w:cs="微软雅黑"/>
          <w:b/>
          <w:bCs/>
          <w:sz w:val="24"/>
          <w:szCs w:val="28"/>
        </w:rPr>
        <w:t>基本了解</w:t>
      </w:r>
      <w:bookmarkEnd w:id="19"/>
      <w:bookmarkStart w:id="20" w:name="_Hlk80632266"/>
      <w:r>
        <w:rPr>
          <w:rFonts w:hint="eastAsia" w:cs="微软雅黑"/>
          <w:b/>
          <w:bCs/>
          <w:sz w:val="24"/>
          <w:szCs w:val="28"/>
        </w:rPr>
        <w:t>：</w:t>
      </w:r>
      <w:r>
        <w:rPr>
          <w:rFonts w:hint="eastAsia" w:cs="微软雅黑"/>
          <w:sz w:val="24"/>
          <w:szCs w:val="28"/>
        </w:rPr>
        <w:t>术中冰冻病理诊断的临床应用及适应症</w:t>
      </w:r>
      <w:bookmarkEnd w:id="20"/>
      <w:r>
        <w:rPr>
          <w:rFonts w:hint="eastAsia" w:cs="微软雅黑"/>
          <w:sz w:val="24"/>
          <w:szCs w:val="28"/>
        </w:rPr>
        <w:t>。</w:t>
      </w:r>
    </w:p>
    <w:p>
      <w:pPr>
        <w:pStyle w:val="6"/>
        <w:numPr>
          <w:ilvl w:val="0"/>
          <w:numId w:val="14"/>
        </w:numPr>
        <w:adjustRightInd w:val="0"/>
        <w:snapToGrid w:val="0"/>
        <w:spacing w:line="360" w:lineRule="auto"/>
        <w:ind w:firstLineChars="0"/>
        <w:jc w:val="left"/>
        <w:rPr>
          <w:rFonts w:cs="微软雅黑"/>
          <w:bCs/>
          <w:sz w:val="24"/>
          <w:szCs w:val="28"/>
        </w:rPr>
      </w:pPr>
      <w:bookmarkStart w:id="21" w:name="_Hlk79765798"/>
      <w:r>
        <w:rPr>
          <w:rFonts w:hint="eastAsia" w:cs="微软雅黑"/>
          <w:b/>
          <w:bCs/>
          <w:sz w:val="24"/>
          <w:szCs w:val="28"/>
        </w:rPr>
        <w:t>拓展</w:t>
      </w:r>
      <w:bookmarkEnd w:id="21"/>
      <w:r>
        <w:rPr>
          <w:rFonts w:hint="eastAsia" w:cs="微软雅黑"/>
          <w:b/>
          <w:bCs/>
          <w:sz w:val="24"/>
          <w:szCs w:val="28"/>
        </w:rPr>
        <w:t>：</w:t>
      </w:r>
      <w:r>
        <w:rPr>
          <w:rFonts w:hint="eastAsia" w:cs="微软雅黑"/>
          <w:sz w:val="24"/>
          <w:szCs w:val="28"/>
        </w:rPr>
        <w:t>术中冰冻病理诊断的注意事项及风险告知，术中冰冻病理诊断的临床应用局限性。</w:t>
      </w:r>
    </w:p>
    <w:p>
      <w:pPr>
        <w:spacing w:line="360" w:lineRule="auto"/>
        <w:rPr>
          <w:rFonts w:cs="微软雅黑"/>
          <w:sz w:val="24"/>
          <w:szCs w:val="28"/>
        </w:rPr>
      </w:pPr>
      <w:bookmarkStart w:id="22" w:name="_Hlk79765847"/>
      <w:r>
        <w:rPr>
          <w:rFonts w:hint="eastAsia"/>
          <w:b/>
          <w:sz w:val="24"/>
          <w:szCs w:val="28"/>
        </w:rPr>
        <w:t>【教学时数】</w:t>
      </w:r>
      <w:r>
        <w:rPr>
          <w:rFonts w:cs="微软雅黑"/>
          <w:sz w:val="24"/>
          <w:szCs w:val="28"/>
        </w:rPr>
        <w:t>1</w:t>
      </w:r>
      <w:r>
        <w:rPr>
          <w:rFonts w:hint="eastAsia" w:cs="微软雅黑"/>
          <w:sz w:val="24"/>
          <w:szCs w:val="28"/>
        </w:rPr>
        <w:t>/3学时。</w:t>
      </w:r>
    </w:p>
    <w:p>
      <w:pPr>
        <w:spacing w:line="360" w:lineRule="auto"/>
        <w:rPr>
          <w:b/>
          <w:sz w:val="24"/>
          <w:szCs w:val="28"/>
        </w:rPr>
      </w:pPr>
      <w:r>
        <w:rPr>
          <w:rFonts w:hint="eastAsia"/>
          <w:b/>
          <w:sz w:val="24"/>
          <w:szCs w:val="28"/>
        </w:rPr>
        <w:t>【基本内容】</w:t>
      </w:r>
    </w:p>
    <w:p>
      <w:pPr>
        <w:spacing w:line="360" w:lineRule="auto"/>
        <w:rPr>
          <w:rFonts w:cs="微软雅黑"/>
          <w:sz w:val="24"/>
          <w:szCs w:val="28"/>
        </w:rPr>
      </w:pPr>
      <w:r>
        <w:rPr>
          <w:rFonts w:hint="eastAsia" w:cs="微软雅黑"/>
          <w:sz w:val="24"/>
          <w:szCs w:val="28"/>
        </w:rPr>
        <w:t>1．术中冰冻</w:t>
      </w:r>
      <w:bookmarkEnd w:id="22"/>
      <w:r>
        <w:rPr>
          <w:rFonts w:hint="eastAsia" w:cs="微软雅黑"/>
          <w:sz w:val="24"/>
          <w:szCs w:val="28"/>
        </w:rPr>
        <w:t>病理诊断的适用范围：需要确定病变的性质以指导手术范围、确定肿瘤部位的手术切缘有无肿瘤组织残留)确认切除的组织等。</w:t>
      </w:r>
    </w:p>
    <w:p>
      <w:pPr>
        <w:spacing w:line="360" w:lineRule="auto"/>
        <w:rPr>
          <w:rFonts w:cs="微软雅黑"/>
          <w:sz w:val="24"/>
          <w:szCs w:val="28"/>
        </w:rPr>
      </w:pPr>
      <w:r>
        <w:rPr>
          <w:rFonts w:cs="微软雅黑"/>
          <w:sz w:val="24"/>
          <w:szCs w:val="28"/>
        </w:rPr>
        <w:t xml:space="preserve">2.  </w:t>
      </w:r>
      <w:r>
        <w:rPr>
          <w:rFonts w:hint="eastAsia" w:cs="微软雅黑"/>
          <w:sz w:val="24"/>
          <w:szCs w:val="28"/>
        </w:rPr>
        <w:t>术中冰冻病理的局限性：取材有限，时间有限，制片质量有限。</w:t>
      </w:r>
    </w:p>
    <w:p>
      <w:pPr>
        <w:spacing w:line="360" w:lineRule="auto"/>
        <w:rPr>
          <w:b/>
          <w:sz w:val="24"/>
          <w:szCs w:val="28"/>
        </w:rPr>
      </w:pPr>
      <w:bookmarkStart w:id="23" w:name="_Hlk80632658"/>
      <w:r>
        <w:rPr>
          <w:rFonts w:hint="eastAsia"/>
          <w:b/>
          <w:sz w:val="24"/>
          <w:szCs w:val="28"/>
        </w:rPr>
        <w:t>【重点难点】</w:t>
      </w:r>
    </w:p>
    <w:p>
      <w:pPr>
        <w:numPr>
          <w:ilvl w:val="0"/>
          <w:numId w:val="15"/>
        </w:numPr>
        <w:adjustRightInd w:val="0"/>
        <w:snapToGrid w:val="0"/>
        <w:spacing w:line="360" w:lineRule="auto"/>
        <w:jc w:val="left"/>
        <w:rPr>
          <w:sz w:val="24"/>
          <w:szCs w:val="28"/>
        </w:rPr>
      </w:pPr>
      <w:r>
        <w:rPr>
          <w:rFonts w:hint="eastAsia"/>
          <w:sz w:val="24"/>
          <w:szCs w:val="28"/>
        </w:rPr>
        <w:t>重点：</w:t>
      </w:r>
      <w:r>
        <w:rPr>
          <w:rFonts w:hint="eastAsia" w:cs="微软雅黑"/>
          <w:sz w:val="24"/>
          <w:szCs w:val="28"/>
        </w:rPr>
        <w:t>术中冰冻病理诊断的适应症</w:t>
      </w:r>
      <w:r>
        <w:rPr>
          <w:rFonts w:hint="eastAsia"/>
          <w:sz w:val="24"/>
          <w:szCs w:val="28"/>
        </w:rPr>
        <w:t>。</w:t>
      </w:r>
    </w:p>
    <w:p>
      <w:pPr>
        <w:numPr>
          <w:ilvl w:val="0"/>
          <w:numId w:val="15"/>
        </w:numPr>
        <w:adjustRightInd w:val="0"/>
        <w:snapToGrid w:val="0"/>
        <w:spacing w:line="360" w:lineRule="auto"/>
        <w:jc w:val="left"/>
        <w:rPr>
          <w:sz w:val="24"/>
          <w:szCs w:val="28"/>
        </w:rPr>
      </w:pPr>
      <w:r>
        <w:rPr>
          <w:rFonts w:hint="eastAsia"/>
          <w:sz w:val="24"/>
          <w:szCs w:val="28"/>
        </w:rPr>
        <w:t>难点：术中冰冻的禁忌症。</w:t>
      </w:r>
    </w:p>
    <w:p>
      <w:pPr>
        <w:spacing w:line="360" w:lineRule="auto"/>
        <w:rPr>
          <w:b/>
          <w:sz w:val="24"/>
          <w:szCs w:val="28"/>
        </w:rPr>
      </w:pPr>
      <w:r>
        <w:rPr>
          <w:rFonts w:hint="eastAsia"/>
          <w:b/>
          <w:sz w:val="24"/>
          <w:szCs w:val="28"/>
        </w:rPr>
        <w:t>【自学内容】</w:t>
      </w:r>
    </w:p>
    <w:bookmarkEnd w:id="23"/>
    <w:p>
      <w:pPr>
        <w:pStyle w:val="6"/>
        <w:numPr>
          <w:ilvl w:val="0"/>
          <w:numId w:val="16"/>
        </w:numPr>
        <w:adjustRightInd w:val="0"/>
        <w:snapToGrid w:val="0"/>
        <w:spacing w:line="360" w:lineRule="auto"/>
        <w:ind w:firstLineChars="0"/>
        <w:jc w:val="left"/>
        <w:rPr>
          <w:rFonts w:cs="微软雅黑"/>
          <w:bCs/>
          <w:sz w:val="24"/>
          <w:szCs w:val="28"/>
        </w:rPr>
      </w:pPr>
      <w:r>
        <w:rPr>
          <w:rFonts w:hint="eastAsia"/>
          <w:sz w:val="24"/>
          <w:szCs w:val="28"/>
        </w:rPr>
        <w:t>术中冰冻报告的书写及与临床的沟通。</w:t>
      </w:r>
    </w:p>
    <w:p>
      <w:pPr>
        <w:spacing w:line="360" w:lineRule="auto"/>
        <w:jc w:val="center"/>
        <w:rPr>
          <w:rFonts w:cs="微软雅黑"/>
          <w:bCs/>
          <w:sz w:val="24"/>
          <w:szCs w:val="28"/>
        </w:rPr>
      </w:pPr>
    </w:p>
    <w:p>
      <w:pPr>
        <w:spacing w:line="360" w:lineRule="auto"/>
        <w:jc w:val="center"/>
        <w:rPr>
          <w:rFonts w:cs="微软雅黑"/>
          <w:b/>
          <w:bCs/>
          <w:sz w:val="24"/>
          <w:szCs w:val="28"/>
        </w:rPr>
      </w:pPr>
      <w:r>
        <w:rPr>
          <w:rFonts w:hint="eastAsia" w:cs="微软雅黑"/>
          <w:b/>
          <w:bCs/>
          <w:sz w:val="24"/>
          <w:szCs w:val="28"/>
        </w:rPr>
        <w:t>第五节  细胞学、活检及尸检工作内容及注意事项</w:t>
      </w:r>
    </w:p>
    <w:p>
      <w:pPr>
        <w:spacing w:line="360" w:lineRule="auto"/>
        <w:rPr>
          <w:b/>
          <w:sz w:val="24"/>
          <w:szCs w:val="28"/>
        </w:rPr>
      </w:pPr>
      <w:bookmarkStart w:id="24" w:name="_Hlk80632857"/>
      <w:r>
        <w:rPr>
          <w:rFonts w:hint="eastAsia"/>
          <w:b/>
          <w:sz w:val="24"/>
          <w:szCs w:val="28"/>
        </w:rPr>
        <w:t>【基本要求】</w:t>
      </w:r>
    </w:p>
    <w:bookmarkEnd w:id="24"/>
    <w:p>
      <w:pPr>
        <w:pStyle w:val="6"/>
        <w:widowControl/>
        <w:numPr>
          <w:ilvl w:val="0"/>
          <w:numId w:val="17"/>
        </w:numPr>
        <w:adjustRightInd w:val="0"/>
        <w:snapToGrid w:val="0"/>
        <w:spacing w:line="360" w:lineRule="auto"/>
        <w:ind w:firstLineChars="0"/>
        <w:jc w:val="left"/>
        <w:rPr>
          <w:rFonts w:cs="微软雅黑"/>
          <w:bCs/>
          <w:sz w:val="24"/>
          <w:szCs w:val="28"/>
        </w:rPr>
      </w:pPr>
      <w:r>
        <w:rPr>
          <w:rFonts w:hint="eastAsia" w:cs="微软雅黑"/>
          <w:b/>
          <w:bCs/>
          <w:sz w:val="24"/>
          <w:szCs w:val="28"/>
        </w:rPr>
        <w:t>了解</w:t>
      </w:r>
      <w:r>
        <w:rPr>
          <w:rFonts w:hint="eastAsia" w:cs="微软雅黑"/>
          <w:b/>
          <w:sz w:val="24"/>
          <w:szCs w:val="28"/>
        </w:rPr>
        <w:t>：</w:t>
      </w:r>
      <w:r>
        <w:rPr>
          <w:rFonts w:hint="eastAsia" w:cs="微软雅黑"/>
          <w:sz w:val="24"/>
          <w:szCs w:val="28"/>
        </w:rPr>
        <w:t>细胞病理学的应用</w:t>
      </w:r>
      <w:r>
        <w:rPr>
          <w:rFonts w:hint="eastAsia" w:cs="微软雅黑"/>
          <w:bCs/>
          <w:sz w:val="24"/>
          <w:szCs w:val="28"/>
        </w:rPr>
        <w:t>；</w:t>
      </w:r>
      <w:r>
        <w:rPr>
          <w:rFonts w:hint="eastAsia" w:cs="微软雅黑"/>
          <w:sz w:val="24"/>
          <w:szCs w:val="28"/>
        </w:rPr>
        <w:t>活检的获取方法。</w:t>
      </w:r>
    </w:p>
    <w:p>
      <w:pPr>
        <w:pStyle w:val="6"/>
        <w:widowControl/>
        <w:numPr>
          <w:ilvl w:val="0"/>
          <w:numId w:val="17"/>
        </w:numPr>
        <w:adjustRightInd w:val="0"/>
        <w:snapToGrid w:val="0"/>
        <w:spacing w:line="360" w:lineRule="auto"/>
        <w:ind w:firstLineChars="0"/>
        <w:jc w:val="left"/>
        <w:rPr>
          <w:rFonts w:cs="微软雅黑"/>
          <w:bCs/>
          <w:sz w:val="24"/>
          <w:szCs w:val="28"/>
        </w:rPr>
      </w:pPr>
      <w:r>
        <w:rPr>
          <w:rFonts w:hint="eastAsia" w:cs="微软雅黑"/>
          <w:b/>
          <w:bCs/>
          <w:sz w:val="24"/>
          <w:szCs w:val="28"/>
        </w:rPr>
        <w:t>拓展：</w:t>
      </w:r>
      <w:bookmarkStart w:id="25" w:name="_Hlk81407012"/>
      <w:r>
        <w:rPr>
          <w:rFonts w:hint="eastAsia" w:cs="微软雅黑"/>
          <w:sz w:val="24"/>
          <w:szCs w:val="28"/>
        </w:rPr>
        <w:t>尸体解剖的医学应用及意义</w:t>
      </w:r>
      <w:bookmarkEnd w:id="25"/>
      <w:r>
        <w:rPr>
          <w:rFonts w:hint="eastAsia" w:cs="微软雅黑"/>
          <w:sz w:val="24"/>
          <w:szCs w:val="28"/>
        </w:rPr>
        <w:t>，</w:t>
      </w:r>
      <w:r>
        <w:rPr>
          <w:rFonts w:hint="eastAsia" w:cs="微软雅黑"/>
          <w:bCs/>
          <w:sz w:val="24"/>
          <w:szCs w:val="28"/>
        </w:rPr>
        <w:t>标本取材</w:t>
      </w:r>
      <w:bookmarkStart w:id="26" w:name="_Hlk80640737"/>
      <w:r>
        <w:rPr>
          <w:rFonts w:hint="eastAsia" w:cs="微软雅黑"/>
          <w:bCs/>
          <w:sz w:val="24"/>
          <w:szCs w:val="28"/>
        </w:rPr>
        <w:t>的方法、原则</w:t>
      </w:r>
      <w:bookmarkEnd w:id="26"/>
      <w:r>
        <w:rPr>
          <w:rFonts w:hint="eastAsia" w:cs="微软雅黑"/>
          <w:bCs/>
          <w:sz w:val="24"/>
          <w:szCs w:val="28"/>
        </w:rPr>
        <w:t>及注意事项。</w:t>
      </w:r>
    </w:p>
    <w:p>
      <w:pPr>
        <w:spacing w:line="360" w:lineRule="auto"/>
        <w:rPr>
          <w:rFonts w:cs="微软雅黑"/>
          <w:sz w:val="24"/>
          <w:szCs w:val="28"/>
        </w:rPr>
      </w:pPr>
      <w:bookmarkStart w:id="27" w:name="_Hlk80632932"/>
      <w:r>
        <w:rPr>
          <w:rFonts w:hint="eastAsia"/>
          <w:b/>
          <w:sz w:val="24"/>
          <w:szCs w:val="28"/>
        </w:rPr>
        <w:t>【教学时数】</w:t>
      </w:r>
      <w:r>
        <w:rPr>
          <w:rFonts w:cs="微软雅黑"/>
          <w:sz w:val="24"/>
          <w:szCs w:val="28"/>
        </w:rPr>
        <w:t>1</w:t>
      </w:r>
      <w:r>
        <w:rPr>
          <w:rFonts w:hint="eastAsia" w:cs="微软雅黑"/>
          <w:sz w:val="24"/>
          <w:szCs w:val="28"/>
        </w:rPr>
        <w:t>/</w:t>
      </w:r>
      <w:r>
        <w:rPr>
          <w:rFonts w:cs="微软雅黑"/>
          <w:sz w:val="24"/>
          <w:szCs w:val="28"/>
        </w:rPr>
        <w:t>6</w:t>
      </w:r>
      <w:r>
        <w:rPr>
          <w:rFonts w:hint="eastAsia" w:cs="微软雅黑"/>
          <w:sz w:val="24"/>
          <w:szCs w:val="28"/>
        </w:rPr>
        <w:t>学时。</w:t>
      </w:r>
    </w:p>
    <w:p>
      <w:pPr>
        <w:spacing w:line="360" w:lineRule="auto"/>
        <w:rPr>
          <w:b/>
          <w:sz w:val="24"/>
          <w:szCs w:val="28"/>
        </w:rPr>
      </w:pPr>
      <w:r>
        <w:rPr>
          <w:rFonts w:hint="eastAsia"/>
          <w:b/>
          <w:sz w:val="24"/>
          <w:szCs w:val="28"/>
        </w:rPr>
        <w:t>【基本内容】</w:t>
      </w:r>
    </w:p>
    <w:bookmarkEnd w:id="27"/>
    <w:p>
      <w:pPr>
        <w:pStyle w:val="6"/>
        <w:numPr>
          <w:ilvl w:val="0"/>
          <w:numId w:val="18"/>
        </w:numPr>
        <w:adjustRightInd w:val="0"/>
        <w:snapToGrid w:val="0"/>
        <w:spacing w:line="360" w:lineRule="auto"/>
        <w:ind w:firstLineChars="0"/>
        <w:jc w:val="left"/>
        <w:rPr>
          <w:rFonts w:cs="微软雅黑"/>
          <w:sz w:val="24"/>
          <w:szCs w:val="28"/>
        </w:rPr>
      </w:pPr>
      <w:r>
        <w:rPr>
          <w:rFonts w:hint="eastAsia" w:cs="微软雅黑"/>
          <w:sz w:val="24"/>
          <w:szCs w:val="28"/>
        </w:rPr>
        <w:t>细胞病理学的应用：口腔等脱落细胞、体液及排泄物细胞、细针穿刺细胞。</w:t>
      </w:r>
    </w:p>
    <w:p>
      <w:pPr>
        <w:pStyle w:val="6"/>
        <w:numPr>
          <w:ilvl w:val="0"/>
          <w:numId w:val="18"/>
        </w:numPr>
        <w:adjustRightInd w:val="0"/>
        <w:snapToGrid w:val="0"/>
        <w:spacing w:line="360" w:lineRule="auto"/>
        <w:ind w:firstLineChars="0"/>
        <w:jc w:val="left"/>
        <w:rPr>
          <w:rFonts w:cs="微软雅黑"/>
          <w:sz w:val="24"/>
          <w:szCs w:val="28"/>
        </w:rPr>
      </w:pPr>
      <w:r>
        <w:rPr>
          <w:rFonts w:hint="eastAsia" w:cs="微软雅黑"/>
          <w:sz w:val="24"/>
          <w:szCs w:val="28"/>
        </w:rPr>
        <w:t>常见活检的类型：切除活检、切取活检、钳取活检、针吸活检等。</w:t>
      </w:r>
    </w:p>
    <w:p>
      <w:pPr>
        <w:spacing w:line="360" w:lineRule="auto"/>
        <w:rPr>
          <w:b/>
          <w:sz w:val="24"/>
          <w:szCs w:val="28"/>
        </w:rPr>
      </w:pPr>
      <w:bookmarkStart w:id="28" w:name="_Hlk80633000"/>
      <w:r>
        <w:rPr>
          <w:rFonts w:hint="eastAsia"/>
          <w:b/>
          <w:sz w:val="24"/>
          <w:szCs w:val="28"/>
        </w:rPr>
        <w:t>【重点难点】</w:t>
      </w:r>
    </w:p>
    <w:p>
      <w:pPr>
        <w:numPr>
          <w:ilvl w:val="0"/>
          <w:numId w:val="19"/>
        </w:numPr>
        <w:adjustRightInd w:val="0"/>
        <w:snapToGrid w:val="0"/>
        <w:spacing w:line="360" w:lineRule="auto"/>
        <w:jc w:val="left"/>
        <w:rPr>
          <w:sz w:val="24"/>
          <w:szCs w:val="28"/>
        </w:rPr>
      </w:pPr>
      <w:r>
        <w:rPr>
          <w:rFonts w:hint="eastAsia"/>
          <w:sz w:val="24"/>
          <w:szCs w:val="28"/>
        </w:rPr>
        <w:t>重点：</w:t>
      </w:r>
      <w:r>
        <w:rPr>
          <w:rFonts w:hint="eastAsia" w:cs="微软雅黑"/>
          <w:sz w:val="24"/>
          <w:szCs w:val="28"/>
        </w:rPr>
        <w:t>细胞病理学的应用</w:t>
      </w:r>
      <w:r>
        <w:rPr>
          <w:rFonts w:hint="eastAsia"/>
          <w:sz w:val="24"/>
          <w:szCs w:val="28"/>
        </w:rPr>
        <w:t>。</w:t>
      </w:r>
    </w:p>
    <w:p>
      <w:pPr>
        <w:numPr>
          <w:ilvl w:val="0"/>
          <w:numId w:val="19"/>
        </w:numPr>
        <w:adjustRightInd w:val="0"/>
        <w:snapToGrid w:val="0"/>
        <w:spacing w:line="360" w:lineRule="auto"/>
        <w:jc w:val="left"/>
        <w:rPr>
          <w:sz w:val="24"/>
          <w:szCs w:val="28"/>
        </w:rPr>
      </w:pPr>
      <w:r>
        <w:rPr>
          <w:rFonts w:hint="eastAsia"/>
          <w:sz w:val="24"/>
          <w:szCs w:val="28"/>
        </w:rPr>
        <w:t>难点：活检的获取方法。</w:t>
      </w:r>
    </w:p>
    <w:p>
      <w:pPr>
        <w:spacing w:line="360" w:lineRule="auto"/>
        <w:rPr>
          <w:b/>
          <w:sz w:val="24"/>
          <w:szCs w:val="28"/>
        </w:rPr>
      </w:pPr>
      <w:r>
        <w:rPr>
          <w:rFonts w:hint="eastAsia"/>
          <w:b/>
          <w:sz w:val="24"/>
          <w:szCs w:val="28"/>
        </w:rPr>
        <w:t>【自学内容】</w:t>
      </w:r>
    </w:p>
    <w:bookmarkEnd w:id="28"/>
    <w:p>
      <w:pPr>
        <w:pStyle w:val="6"/>
        <w:numPr>
          <w:ilvl w:val="0"/>
          <w:numId w:val="20"/>
        </w:numPr>
        <w:adjustRightInd w:val="0"/>
        <w:snapToGrid w:val="0"/>
        <w:spacing w:line="360" w:lineRule="auto"/>
        <w:ind w:firstLineChars="0"/>
        <w:jc w:val="left"/>
        <w:rPr>
          <w:sz w:val="24"/>
          <w:szCs w:val="28"/>
        </w:rPr>
      </w:pPr>
      <w:r>
        <w:rPr>
          <w:rFonts w:hint="eastAsia"/>
          <w:sz w:val="24"/>
          <w:szCs w:val="28"/>
        </w:rPr>
        <w:t>标本取材的方法</w:t>
      </w:r>
      <w:r>
        <w:rPr>
          <w:rFonts w:hint="eastAsia" w:cs="微软雅黑"/>
          <w:bCs/>
          <w:sz w:val="24"/>
          <w:szCs w:val="28"/>
        </w:rPr>
        <w:t>的方法、原则。</w:t>
      </w:r>
    </w:p>
    <w:p>
      <w:pPr>
        <w:pStyle w:val="6"/>
        <w:numPr>
          <w:ilvl w:val="0"/>
          <w:numId w:val="20"/>
        </w:numPr>
        <w:adjustRightInd w:val="0"/>
        <w:snapToGrid w:val="0"/>
        <w:spacing w:line="360" w:lineRule="auto"/>
        <w:ind w:firstLineChars="0"/>
        <w:jc w:val="left"/>
        <w:rPr>
          <w:sz w:val="24"/>
          <w:szCs w:val="28"/>
        </w:rPr>
      </w:pPr>
      <w:r>
        <w:rPr>
          <w:rFonts w:hint="eastAsia" w:cs="微软雅黑"/>
          <w:sz w:val="24"/>
          <w:szCs w:val="28"/>
        </w:rPr>
        <w:t>尸体解剖的医学应用及意义。</w:t>
      </w:r>
    </w:p>
    <w:p>
      <w:pPr>
        <w:spacing w:line="360" w:lineRule="auto"/>
        <w:rPr>
          <w:sz w:val="24"/>
          <w:szCs w:val="28"/>
        </w:rPr>
      </w:pPr>
    </w:p>
    <w:p>
      <w:pPr>
        <w:spacing w:line="360" w:lineRule="auto"/>
        <w:jc w:val="center"/>
        <w:rPr>
          <w:rFonts w:cs="微软雅黑"/>
          <w:b/>
          <w:bCs/>
          <w:sz w:val="24"/>
          <w:szCs w:val="28"/>
        </w:rPr>
      </w:pPr>
      <w:r>
        <w:rPr>
          <w:rFonts w:hint="eastAsia" w:cs="微软雅黑"/>
          <w:b/>
          <w:bCs/>
          <w:sz w:val="24"/>
          <w:szCs w:val="28"/>
        </w:rPr>
        <w:t>第六节  病理诊断的重要性、局限性及其风险</w:t>
      </w:r>
    </w:p>
    <w:p>
      <w:pPr>
        <w:spacing w:line="360" w:lineRule="auto"/>
        <w:rPr>
          <w:b/>
          <w:sz w:val="24"/>
          <w:szCs w:val="28"/>
        </w:rPr>
      </w:pPr>
      <w:r>
        <w:rPr>
          <w:rFonts w:hint="eastAsia"/>
          <w:b/>
          <w:sz w:val="24"/>
          <w:szCs w:val="28"/>
        </w:rPr>
        <w:t>【基本要求】</w:t>
      </w:r>
    </w:p>
    <w:p>
      <w:pPr>
        <w:pStyle w:val="6"/>
        <w:numPr>
          <w:ilvl w:val="0"/>
          <w:numId w:val="21"/>
        </w:numPr>
        <w:adjustRightInd w:val="0"/>
        <w:snapToGrid w:val="0"/>
        <w:spacing w:line="360" w:lineRule="auto"/>
        <w:ind w:firstLineChars="0"/>
        <w:jc w:val="left"/>
        <w:rPr>
          <w:rFonts w:cs="微软雅黑"/>
          <w:bCs/>
          <w:sz w:val="24"/>
          <w:szCs w:val="28"/>
        </w:rPr>
      </w:pPr>
      <w:r>
        <w:rPr>
          <w:rFonts w:hint="eastAsia" w:cs="微软雅黑"/>
          <w:b/>
          <w:bCs/>
          <w:sz w:val="24"/>
          <w:szCs w:val="28"/>
        </w:rPr>
        <w:t>基本了解</w:t>
      </w:r>
      <w:r>
        <w:rPr>
          <w:rFonts w:hint="eastAsia" w:cs="微软雅黑"/>
          <w:b/>
          <w:sz w:val="24"/>
          <w:szCs w:val="28"/>
        </w:rPr>
        <w:t>：</w:t>
      </w:r>
      <w:r>
        <w:rPr>
          <w:rFonts w:hint="eastAsia" w:cs="微软雅黑"/>
          <w:sz w:val="24"/>
          <w:szCs w:val="28"/>
        </w:rPr>
        <w:t>病理学诊断的重要性及价值</w:t>
      </w:r>
      <w:r>
        <w:rPr>
          <w:rFonts w:hint="eastAsia" w:cs="微软雅黑"/>
          <w:bCs/>
          <w:sz w:val="24"/>
          <w:szCs w:val="28"/>
        </w:rPr>
        <w:t>；</w:t>
      </w:r>
      <w:r>
        <w:rPr>
          <w:rFonts w:hint="eastAsia" w:cs="微软雅黑"/>
          <w:sz w:val="24"/>
          <w:szCs w:val="28"/>
        </w:rPr>
        <w:t>病理学诊断的局限性及其风险。</w:t>
      </w:r>
    </w:p>
    <w:p>
      <w:pPr>
        <w:pStyle w:val="6"/>
        <w:numPr>
          <w:ilvl w:val="0"/>
          <w:numId w:val="21"/>
        </w:numPr>
        <w:adjustRightInd w:val="0"/>
        <w:snapToGrid w:val="0"/>
        <w:spacing w:line="360" w:lineRule="auto"/>
        <w:ind w:firstLineChars="0"/>
        <w:jc w:val="left"/>
        <w:rPr>
          <w:rFonts w:cs="微软雅黑"/>
          <w:bCs/>
          <w:sz w:val="24"/>
          <w:szCs w:val="28"/>
        </w:rPr>
      </w:pPr>
      <w:r>
        <w:rPr>
          <w:rFonts w:hint="eastAsia" w:cs="微软雅黑"/>
          <w:b/>
          <w:bCs/>
          <w:sz w:val="24"/>
          <w:szCs w:val="28"/>
        </w:rPr>
        <w:t>拓展：</w:t>
      </w:r>
      <w:r>
        <w:rPr>
          <w:rFonts w:hint="eastAsia" w:cs="微软雅黑"/>
          <w:sz w:val="24"/>
          <w:szCs w:val="28"/>
        </w:rPr>
        <w:t>我国病理专业的现状及发展</w:t>
      </w:r>
      <w:r>
        <w:rPr>
          <w:rFonts w:hint="eastAsia" w:cs="微软雅黑"/>
          <w:bCs/>
          <w:sz w:val="24"/>
          <w:szCs w:val="28"/>
        </w:rPr>
        <w:t>；</w:t>
      </w:r>
      <w:r>
        <w:rPr>
          <w:rFonts w:hint="eastAsia" w:cs="微软雅黑"/>
          <w:sz w:val="24"/>
          <w:szCs w:val="28"/>
        </w:rPr>
        <w:t>当前病理遇到的困难。</w:t>
      </w:r>
    </w:p>
    <w:p>
      <w:pPr>
        <w:spacing w:line="360" w:lineRule="auto"/>
        <w:rPr>
          <w:rFonts w:cs="微软雅黑"/>
          <w:sz w:val="24"/>
          <w:szCs w:val="28"/>
        </w:rPr>
      </w:pPr>
      <w:r>
        <w:rPr>
          <w:rFonts w:hint="eastAsia"/>
          <w:b/>
          <w:sz w:val="24"/>
          <w:szCs w:val="28"/>
        </w:rPr>
        <w:t>【教学时数】</w:t>
      </w:r>
      <w:r>
        <w:rPr>
          <w:rFonts w:cs="微软雅黑"/>
          <w:sz w:val="24"/>
          <w:szCs w:val="28"/>
        </w:rPr>
        <w:t>1</w:t>
      </w:r>
      <w:r>
        <w:rPr>
          <w:rFonts w:hint="eastAsia" w:cs="微软雅黑"/>
          <w:sz w:val="24"/>
          <w:szCs w:val="28"/>
        </w:rPr>
        <w:t>/</w:t>
      </w:r>
      <w:r>
        <w:rPr>
          <w:rFonts w:cs="微软雅黑"/>
          <w:sz w:val="24"/>
          <w:szCs w:val="28"/>
        </w:rPr>
        <w:t>6</w:t>
      </w:r>
      <w:r>
        <w:rPr>
          <w:rFonts w:hint="eastAsia" w:cs="微软雅黑"/>
          <w:sz w:val="24"/>
          <w:szCs w:val="28"/>
        </w:rPr>
        <w:t>学时。</w:t>
      </w:r>
    </w:p>
    <w:p>
      <w:pPr>
        <w:spacing w:line="360" w:lineRule="auto"/>
        <w:rPr>
          <w:b/>
          <w:sz w:val="24"/>
          <w:szCs w:val="28"/>
        </w:rPr>
      </w:pPr>
      <w:r>
        <w:rPr>
          <w:rFonts w:hint="eastAsia"/>
          <w:b/>
          <w:sz w:val="24"/>
          <w:szCs w:val="28"/>
        </w:rPr>
        <w:t>【基本内容】</w:t>
      </w:r>
    </w:p>
    <w:p>
      <w:pPr>
        <w:spacing w:line="360" w:lineRule="auto"/>
        <w:rPr>
          <w:rFonts w:cs="微软雅黑"/>
          <w:sz w:val="24"/>
          <w:szCs w:val="28"/>
        </w:rPr>
      </w:pPr>
      <w:r>
        <w:rPr>
          <w:rFonts w:hint="eastAsia" w:cs="微软雅黑"/>
          <w:sz w:val="24"/>
          <w:szCs w:val="28"/>
        </w:rPr>
        <w:t>1． 病理报告表述的基本类型（I~IV型）。</w:t>
      </w:r>
    </w:p>
    <w:p>
      <w:pPr>
        <w:spacing w:line="360" w:lineRule="auto"/>
        <w:rPr>
          <w:rFonts w:cs="微软雅黑"/>
          <w:sz w:val="24"/>
          <w:szCs w:val="28"/>
        </w:rPr>
      </w:pPr>
      <w:r>
        <w:rPr>
          <w:rFonts w:hint="eastAsia" w:cs="微软雅黑"/>
          <w:sz w:val="24"/>
          <w:szCs w:val="28"/>
        </w:rPr>
        <w:t>2.  病理诊断对医疗实践的指导作用（病理诊断、指导治疗、判断预后）。</w:t>
      </w:r>
    </w:p>
    <w:p>
      <w:pPr>
        <w:spacing w:line="360" w:lineRule="auto"/>
        <w:rPr>
          <w:rFonts w:cs="微软雅黑"/>
          <w:b/>
          <w:bCs/>
          <w:sz w:val="24"/>
          <w:szCs w:val="28"/>
        </w:rPr>
      </w:pPr>
      <w:r>
        <w:rPr>
          <w:rFonts w:hint="eastAsia" w:cs="微软雅黑"/>
          <w:sz w:val="24"/>
          <w:szCs w:val="28"/>
        </w:rPr>
        <w:t>3.  肿瘤病理诊断中的难点、局限性（送检标本较少、确定肿瘤的来源等）及处理原则（充分或反复取材多观察、酌情再取材）；漏/误诊的后果。</w:t>
      </w:r>
    </w:p>
    <w:p>
      <w:pPr>
        <w:spacing w:line="360" w:lineRule="auto"/>
        <w:rPr>
          <w:rFonts w:cs="微软雅黑"/>
          <w:sz w:val="24"/>
          <w:szCs w:val="28"/>
        </w:rPr>
      </w:pPr>
      <w:r>
        <w:rPr>
          <w:rFonts w:hint="eastAsia" w:cs="微软雅黑"/>
          <w:sz w:val="24"/>
          <w:szCs w:val="28"/>
        </w:rPr>
        <w:t>4.  解决病理诊断工作的对策：加强病理与临床间的交流、沟通； 加强病理与管理间的交流、沟通。</w:t>
      </w:r>
    </w:p>
    <w:p>
      <w:pPr>
        <w:spacing w:line="360" w:lineRule="auto"/>
        <w:rPr>
          <w:rFonts w:cs="微软雅黑"/>
          <w:sz w:val="24"/>
          <w:szCs w:val="28"/>
        </w:rPr>
      </w:pPr>
      <w:r>
        <w:rPr>
          <w:rFonts w:hint="eastAsia" w:cs="微软雅黑"/>
          <w:sz w:val="24"/>
          <w:szCs w:val="28"/>
        </w:rPr>
        <w:t>5. 我国病理专业现状的原因（概念的淡化、经济效益弱化、“幕后”未受到应有的重视）及当前病理遇到的困难（缺乏了解、管理现状有待改善）。</w:t>
      </w:r>
    </w:p>
    <w:p>
      <w:pPr>
        <w:spacing w:line="360" w:lineRule="auto"/>
        <w:rPr>
          <w:rFonts w:cs="微软雅黑"/>
          <w:sz w:val="24"/>
          <w:szCs w:val="28"/>
        </w:rPr>
      </w:pPr>
      <w:r>
        <w:rPr>
          <w:rFonts w:hint="eastAsia" w:cs="微软雅黑"/>
          <w:sz w:val="24"/>
          <w:szCs w:val="28"/>
        </w:rPr>
        <w:t>6.  病理未来的发展方向（重新定位、病理教学改革、规范化医院病理管理）。</w:t>
      </w:r>
    </w:p>
    <w:p>
      <w:pPr>
        <w:spacing w:line="360" w:lineRule="auto"/>
        <w:rPr>
          <w:b/>
          <w:sz w:val="24"/>
          <w:szCs w:val="28"/>
        </w:rPr>
      </w:pPr>
      <w:r>
        <w:rPr>
          <w:rFonts w:hint="eastAsia"/>
          <w:b/>
          <w:sz w:val="24"/>
          <w:szCs w:val="28"/>
        </w:rPr>
        <w:t>【重点难点】</w:t>
      </w:r>
    </w:p>
    <w:p>
      <w:pPr>
        <w:numPr>
          <w:ilvl w:val="0"/>
          <w:numId w:val="22"/>
        </w:numPr>
        <w:adjustRightInd w:val="0"/>
        <w:snapToGrid w:val="0"/>
        <w:spacing w:line="360" w:lineRule="auto"/>
        <w:jc w:val="left"/>
        <w:rPr>
          <w:sz w:val="24"/>
          <w:szCs w:val="28"/>
        </w:rPr>
      </w:pPr>
      <w:r>
        <w:rPr>
          <w:rFonts w:hint="eastAsia"/>
          <w:sz w:val="24"/>
          <w:szCs w:val="28"/>
        </w:rPr>
        <w:t>重点：</w:t>
      </w:r>
      <w:r>
        <w:rPr>
          <w:rFonts w:hint="eastAsia" w:cs="微软雅黑"/>
          <w:sz w:val="24"/>
          <w:szCs w:val="28"/>
        </w:rPr>
        <w:t>病理学诊断的重要性</w:t>
      </w:r>
      <w:r>
        <w:rPr>
          <w:rFonts w:hint="eastAsia"/>
          <w:sz w:val="24"/>
          <w:szCs w:val="28"/>
        </w:rPr>
        <w:t>。</w:t>
      </w:r>
    </w:p>
    <w:p>
      <w:pPr>
        <w:numPr>
          <w:ilvl w:val="0"/>
          <w:numId w:val="22"/>
        </w:numPr>
        <w:adjustRightInd w:val="0"/>
        <w:snapToGrid w:val="0"/>
        <w:spacing w:line="360" w:lineRule="auto"/>
        <w:jc w:val="left"/>
        <w:rPr>
          <w:sz w:val="24"/>
          <w:szCs w:val="28"/>
        </w:rPr>
      </w:pPr>
      <w:r>
        <w:rPr>
          <w:rFonts w:hint="eastAsia"/>
          <w:sz w:val="24"/>
          <w:szCs w:val="28"/>
        </w:rPr>
        <w:t>难点：病理诊断的</w:t>
      </w:r>
      <w:r>
        <w:rPr>
          <w:rFonts w:hint="eastAsia" w:cs="微软雅黑"/>
          <w:sz w:val="24"/>
          <w:szCs w:val="28"/>
        </w:rPr>
        <w:t>局限性及其风险</w:t>
      </w:r>
      <w:r>
        <w:rPr>
          <w:rFonts w:hint="eastAsia"/>
          <w:sz w:val="24"/>
          <w:szCs w:val="28"/>
        </w:rPr>
        <w:t>。</w:t>
      </w:r>
    </w:p>
    <w:p>
      <w:pPr>
        <w:spacing w:line="360" w:lineRule="auto"/>
        <w:rPr>
          <w:b/>
          <w:sz w:val="24"/>
          <w:szCs w:val="28"/>
        </w:rPr>
      </w:pPr>
      <w:r>
        <w:rPr>
          <w:rFonts w:hint="eastAsia"/>
          <w:b/>
          <w:sz w:val="24"/>
          <w:szCs w:val="28"/>
        </w:rPr>
        <w:t>【自学内容】</w:t>
      </w:r>
    </w:p>
    <w:p>
      <w:pPr>
        <w:pStyle w:val="6"/>
        <w:numPr>
          <w:ilvl w:val="0"/>
          <w:numId w:val="23"/>
        </w:numPr>
        <w:adjustRightInd w:val="0"/>
        <w:snapToGrid w:val="0"/>
        <w:spacing w:line="360" w:lineRule="auto"/>
        <w:ind w:firstLineChars="0"/>
        <w:jc w:val="left"/>
        <w:rPr>
          <w:sz w:val="24"/>
          <w:szCs w:val="28"/>
        </w:rPr>
      </w:pPr>
      <w:r>
        <w:rPr>
          <w:rFonts w:hint="eastAsia"/>
          <w:sz w:val="24"/>
          <w:szCs w:val="28"/>
        </w:rPr>
        <w:t>我国医院病理科未来的工作与发展方向。</w:t>
      </w:r>
    </w:p>
    <w:p>
      <w:pPr>
        <w:spacing w:line="360" w:lineRule="auto"/>
        <w:rPr>
          <w:b/>
          <w:sz w:val="24"/>
          <w:szCs w:val="28"/>
        </w:rPr>
      </w:pPr>
      <w:r>
        <w:rPr>
          <w:rFonts w:hint="eastAsia"/>
          <w:b/>
          <w:sz w:val="24"/>
          <w:szCs w:val="28"/>
        </w:rPr>
        <w:t>【思考题】</w:t>
      </w:r>
    </w:p>
    <w:p>
      <w:pPr>
        <w:spacing w:line="360" w:lineRule="auto"/>
        <w:rPr>
          <w:rFonts w:cs="微软雅黑"/>
          <w:sz w:val="24"/>
          <w:szCs w:val="28"/>
        </w:rPr>
      </w:pPr>
      <w:r>
        <w:rPr>
          <w:rFonts w:hint="eastAsia"/>
          <w:sz w:val="24"/>
          <w:szCs w:val="28"/>
        </w:rPr>
        <w:t>1</w:t>
      </w:r>
      <w:r>
        <w:rPr>
          <w:sz w:val="24"/>
          <w:szCs w:val="28"/>
        </w:rPr>
        <w:t>.</w:t>
      </w:r>
      <w:r>
        <w:rPr>
          <w:rFonts w:hint="eastAsia" w:cs="微软雅黑"/>
          <w:sz w:val="24"/>
          <w:szCs w:val="28"/>
        </w:rPr>
        <w:t xml:space="preserve"> 病理检查诊断的临床应用范围？</w:t>
      </w:r>
    </w:p>
    <w:p>
      <w:pPr>
        <w:spacing w:line="360" w:lineRule="auto"/>
        <w:rPr>
          <w:sz w:val="24"/>
          <w:szCs w:val="28"/>
        </w:rPr>
      </w:pPr>
      <w:r>
        <w:rPr>
          <w:rFonts w:hint="eastAsia" w:cs="微软雅黑"/>
          <w:sz w:val="24"/>
          <w:szCs w:val="28"/>
        </w:rPr>
        <w:t xml:space="preserve">2. </w:t>
      </w:r>
      <w:r>
        <w:rPr>
          <w:rFonts w:hint="eastAsia"/>
          <w:sz w:val="24"/>
          <w:szCs w:val="28"/>
        </w:rPr>
        <w:t>免疫组织化学的基本原理及临床应用价值？</w:t>
      </w: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spacing w:line="360" w:lineRule="auto"/>
        <w:rPr>
          <w:rFonts w:ascii="微软雅黑" w:hAnsi="微软雅黑" w:cs="微软雅黑"/>
          <w:sz w:val="28"/>
          <w:szCs w:val="28"/>
        </w:rPr>
      </w:pPr>
    </w:p>
    <w:p>
      <w:pPr>
        <w:rPr>
          <w:rFonts w:hint="eastAsia" w:ascii="黑体" w:hAnsi="黑体" w:eastAsia="黑体"/>
          <w:b/>
          <w:sz w:val="28"/>
          <w:szCs w:val="28"/>
        </w:rPr>
      </w:pPr>
      <w:r>
        <w:rPr>
          <w:rFonts w:hint="eastAsia" w:ascii="黑体" w:hAnsi="黑体" w:eastAsia="黑体"/>
          <w:b/>
          <w:sz w:val="28"/>
          <w:szCs w:val="28"/>
        </w:rPr>
        <w:br w:type="page"/>
      </w:r>
    </w:p>
    <w:p>
      <w:pPr>
        <w:spacing w:line="360" w:lineRule="auto"/>
        <w:jc w:val="center"/>
        <w:rPr>
          <w:rFonts w:ascii="黑体" w:hAnsi="黑体" w:eastAsia="黑体"/>
          <w:b/>
          <w:sz w:val="28"/>
          <w:szCs w:val="28"/>
        </w:rPr>
      </w:pPr>
      <w:r>
        <w:rPr>
          <w:rFonts w:hint="eastAsia" w:ascii="黑体" w:hAnsi="黑体" w:eastAsia="黑体"/>
          <w:b/>
          <w:sz w:val="28"/>
          <w:szCs w:val="28"/>
        </w:rPr>
        <w:t>第二章  呼吸系统疾病</w:t>
      </w:r>
    </w:p>
    <w:p>
      <w:pPr>
        <w:tabs>
          <w:tab w:val="left" w:pos="855"/>
        </w:tabs>
        <w:spacing w:line="360" w:lineRule="auto"/>
        <w:jc w:val="center"/>
        <w:rPr>
          <w:b/>
          <w:sz w:val="24"/>
          <w:szCs w:val="21"/>
        </w:rPr>
      </w:pPr>
      <w:r>
        <w:rPr>
          <w:b/>
          <w:sz w:val="24"/>
          <w:szCs w:val="21"/>
        </w:rPr>
        <w:t>第一节</w:t>
      </w:r>
      <w:r>
        <w:rPr>
          <w:rFonts w:hint="eastAsia"/>
          <w:b/>
          <w:sz w:val="24"/>
          <w:szCs w:val="21"/>
        </w:rPr>
        <w:t xml:space="preserve"> 间质性肺疾病</w:t>
      </w:r>
    </w:p>
    <w:p>
      <w:pPr>
        <w:spacing w:line="360" w:lineRule="auto"/>
        <w:rPr>
          <w:b/>
          <w:sz w:val="24"/>
          <w:szCs w:val="21"/>
        </w:rPr>
      </w:pPr>
      <w:r>
        <w:rPr>
          <w:rFonts w:hint="eastAsia"/>
          <w:b/>
          <w:sz w:val="24"/>
          <w:szCs w:val="21"/>
        </w:rPr>
        <w:t>【基本要求】</w:t>
      </w:r>
    </w:p>
    <w:p>
      <w:pPr>
        <w:spacing w:line="360" w:lineRule="auto"/>
        <w:rPr>
          <w:sz w:val="24"/>
          <w:szCs w:val="21"/>
        </w:rPr>
      </w:pPr>
      <w:r>
        <w:rPr>
          <w:rFonts w:hint="eastAsia"/>
          <w:sz w:val="24"/>
          <w:szCs w:val="21"/>
        </w:rPr>
        <w:t>1.</w:t>
      </w:r>
      <w:r>
        <w:rPr>
          <w:rFonts w:hint="eastAsia"/>
          <w:b/>
          <w:sz w:val="24"/>
          <w:szCs w:val="21"/>
        </w:rPr>
        <w:t>掌握：</w:t>
      </w:r>
      <w:r>
        <w:rPr>
          <w:rFonts w:hint="eastAsia"/>
          <w:sz w:val="24"/>
          <w:szCs w:val="21"/>
        </w:rPr>
        <w:t>间质性肺炎的分类和普通型间质性肺炎。</w:t>
      </w:r>
    </w:p>
    <w:p>
      <w:pPr>
        <w:spacing w:line="360" w:lineRule="auto"/>
        <w:rPr>
          <w:sz w:val="24"/>
          <w:szCs w:val="21"/>
        </w:rPr>
      </w:pPr>
      <w:r>
        <w:rPr>
          <w:rFonts w:hint="eastAsia"/>
          <w:sz w:val="24"/>
          <w:szCs w:val="21"/>
        </w:rPr>
        <w:t>2.</w:t>
      </w:r>
      <w:r>
        <w:rPr>
          <w:rFonts w:hint="eastAsia"/>
          <w:b/>
          <w:sz w:val="24"/>
          <w:szCs w:val="21"/>
        </w:rPr>
        <w:t>了解：</w:t>
      </w:r>
      <w:r>
        <w:rPr>
          <w:rFonts w:hint="eastAsia"/>
          <w:sz w:val="24"/>
          <w:szCs w:val="21"/>
        </w:rPr>
        <w:t>外源性过敏性肺泡炎和闭塞性细支气管炎伴机化性肺炎。</w:t>
      </w:r>
    </w:p>
    <w:p>
      <w:pPr>
        <w:spacing w:line="360" w:lineRule="auto"/>
        <w:rPr>
          <w:sz w:val="24"/>
          <w:szCs w:val="21"/>
        </w:rPr>
      </w:pPr>
      <w:r>
        <w:rPr>
          <w:rFonts w:hint="eastAsia"/>
          <w:sz w:val="24"/>
          <w:szCs w:val="21"/>
        </w:rPr>
        <w:t>3.</w:t>
      </w:r>
      <w:r>
        <w:rPr>
          <w:rFonts w:hint="eastAsia"/>
          <w:b/>
          <w:sz w:val="24"/>
          <w:szCs w:val="21"/>
        </w:rPr>
        <w:t>拓展：</w:t>
      </w:r>
      <w:r>
        <w:rPr>
          <w:rFonts w:hint="eastAsia"/>
          <w:sz w:val="24"/>
          <w:szCs w:val="21"/>
        </w:rPr>
        <w:t>间质性肺炎临床与病理的联系。</w:t>
      </w:r>
    </w:p>
    <w:p>
      <w:pPr>
        <w:spacing w:line="360" w:lineRule="auto"/>
        <w:rPr>
          <w:sz w:val="24"/>
          <w:szCs w:val="21"/>
        </w:rPr>
      </w:pPr>
      <w:r>
        <w:rPr>
          <w:rFonts w:hint="eastAsia"/>
          <w:b/>
          <w:sz w:val="24"/>
          <w:szCs w:val="21"/>
        </w:rPr>
        <w:t>【教学时数】</w:t>
      </w:r>
      <w:r>
        <w:rPr>
          <w:rFonts w:hint="eastAsia"/>
          <w:sz w:val="24"/>
          <w:szCs w:val="21"/>
        </w:rPr>
        <w:t>1/3学时</w:t>
      </w:r>
    </w:p>
    <w:p>
      <w:pPr>
        <w:spacing w:line="360" w:lineRule="auto"/>
        <w:rPr>
          <w:b/>
          <w:sz w:val="24"/>
          <w:szCs w:val="21"/>
        </w:rPr>
      </w:pPr>
      <w:r>
        <w:rPr>
          <w:rFonts w:hint="eastAsia"/>
          <w:b/>
          <w:sz w:val="24"/>
          <w:szCs w:val="21"/>
        </w:rPr>
        <w:t>【基本内容】</w:t>
      </w:r>
    </w:p>
    <w:p>
      <w:pPr>
        <w:spacing w:line="360" w:lineRule="auto"/>
        <w:rPr>
          <w:sz w:val="24"/>
          <w:szCs w:val="21"/>
        </w:rPr>
      </w:pPr>
      <w:r>
        <w:rPr>
          <w:rFonts w:hint="eastAsia"/>
          <w:sz w:val="24"/>
          <w:szCs w:val="21"/>
        </w:rPr>
        <w:t>1.  间质性肺炎的分类。</w:t>
      </w:r>
    </w:p>
    <w:p>
      <w:pPr>
        <w:spacing w:line="360" w:lineRule="auto"/>
        <w:rPr>
          <w:sz w:val="24"/>
          <w:szCs w:val="21"/>
        </w:rPr>
      </w:pPr>
      <w:r>
        <w:rPr>
          <w:rFonts w:hint="eastAsia"/>
          <w:sz w:val="24"/>
          <w:szCs w:val="21"/>
        </w:rPr>
        <w:t>2.  普通型间质性肺炎临床特点、病理变化。</w:t>
      </w:r>
    </w:p>
    <w:p>
      <w:pPr>
        <w:spacing w:line="360" w:lineRule="auto"/>
        <w:rPr>
          <w:sz w:val="24"/>
          <w:szCs w:val="21"/>
        </w:rPr>
      </w:pPr>
      <w:r>
        <w:rPr>
          <w:rFonts w:hint="eastAsia"/>
          <w:sz w:val="24"/>
          <w:szCs w:val="21"/>
        </w:rPr>
        <w:t>3. 外源性过敏性肺泡炎定义、发病原因、发病机制及病理变化。</w:t>
      </w:r>
    </w:p>
    <w:p>
      <w:pPr>
        <w:spacing w:line="360" w:lineRule="auto"/>
        <w:rPr>
          <w:sz w:val="24"/>
          <w:szCs w:val="21"/>
        </w:rPr>
      </w:pPr>
      <w:r>
        <w:rPr>
          <w:rFonts w:hint="eastAsia"/>
          <w:sz w:val="24"/>
          <w:szCs w:val="21"/>
        </w:rPr>
        <w:t>4. 闭塞性细支气管炎伴机化性肺炎定义、发病原因、发病机制及病理变化。</w:t>
      </w:r>
    </w:p>
    <w:p>
      <w:pPr>
        <w:spacing w:line="360" w:lineRule="auto"/>
        <w:rPr>
          <w:b/>
          <w:sz w:val="24"/>
          <w:szCs w:val="21"/>
        </w:rPr>
      </w:pPr>
      <w:r>
        <w:rPr>
          <w:rFonts w:hint="eastAsia"/>
          <w:b/>
          <w:sz w:val="24"/>
          <w:szCs w:val="21"/>
        </w:rPr>
        <w:t>【重点难点】</w:t>
      </w:r>
    </w:p>
    <w:p>
      <w:pPr>
        <w:pStyle w:val="6"/>
        <w:widowControl/>
        <w:numPr>
          <w:ilvl w:val="0"/>
          <w:numId w:val="24"/>
        </w:numPr>
        <w:adjustRightInd w:val="0"/>
        <w:snapToGrid w:val="0"/>
        <w:spacing w:line="360" w:lineRule="auto"/>
        <w:ind w:firstLineChars="0"/>
        <w:jc w:val="left"/>
        <w:rPr>
          <w:sz w:val="24"/>
          <w:szCs w:val="21"/>
        </w:rPr>
      </w:pPr>
      <w:r>
        <w:rPr>
          <w:rFonts w:hint="eastAsia"/>
          <w:sz w:val="24"/>
          <w:szCs w:val="21"/>
        </w:rPr>
        <w:t>重点：间质性肺炎的分类和普通型间质性肺炎临床特点、病理变化。</w:t>
      </w:r>
    </w:p>
    <w:p>
      <w:pPr>
        <w:pStyle w:val="6"/>
        <w:widowControl/>
        <w:numPr>
          <w:ilvl w:val="0"/>
          <w:numId w:val="24"/>
        </w:numPr>
        <w:adjustRightInd w:val="0"/>
        <w:snapToGrid w:val="0"/>
        <w:spacing w:line="360" w:lineRule="auto"/>
        <w:ind w:firstLineChars="0"/>
        <w:jc w:val="left"/>
        <w:rPr>
          <w:sz w:val="24"/>
          <w:szCs w:val="21"/>
        </w:rPr>
      </w:pPr>
      <w:r>
        <w:rPr>
          <w:rFonts w:hint="eastAsia"/>
          <w:sz w:val="24"/>
          <w:szCs w:val="21"/>
        </w:rPr>
        <w:t>难点：普通型间质性肺炎临床特点、病理变化。</w:t>
      </w:r>
    </w:p>
    <w:p>
      <w:pPr>
        <w:spacing w:line="360" w:lineRule="auto"/>
        <w:rPr>
          <w:b/>
          <w:sz w:val="24"/>
          <w:szCs w:val="21"/>
        </w:rPr>
      </w:pPr>
      <w:r>
        <w:rPr>
          <w:rFonts w:hint="eastAsia"/>
          <w:b/>
          <w:sz w:val="24"/>
          <w:szCs w:val="21"/>
        </w:rPr>
        <w:t>【自学内容】</w:t>
      </w:r>
    </w:p>
    <w:p>
      <w:pPr>
        <w:pStyle w:val="6"/>
        <w:widowControl/>
        <w:numPr>
          <w:ilvl w:val="0"/>
          <w:numId w:val="25"/>
        </w:numPr>
        <w:adjustRightInd w:val="0"/>
        <w:snapToGrid w:val="0"/>
        <w:spacing w:line="360" w:lineRule="auto"/>
        <w:ind w:firstLineChars="0"/>
        <w:jc w:val="left"/>
        <w:rPr>
          <w:sz w:val="24"/>
          <w:szCs w:val="21"/>
        </w:rPr>
      </w:pPr>
      <w:r>
        <w:rPr>
          <w:rFonts w:hint="eastAsia"/>
          <w:sz w:val="24"/>
          <w:szCs w:val="21"/>
        </w:rPr>
        <w:t>肺的正常结构及组织学特点。</w:t>
      </w:r>
    </w:p>
    <w:p>
      <w:pPr>
        <w:spacing w:line="360" w:lineRule="auto"/>
        <w:rPr>
          <w:b/>
          <w:sz w:val="24"/>
          <w:szCs w:val="21"/>
        </w:rPr>
      </w:pPr>
      <w:r>
        <w:rPr>
          <w:rFonts w:hint="eastAsia"/>
          <w:b/>
          <w:sz w:val="24"/>
          <w:szCs w:val="21"/>
        </w:rPr>
        <w:t>【思考题】</w:t>
      </w:r>
    </w:p>
    <w:p>
      <w:pPr>
        <w:pStyle w:val="6"/>
        <w:widowControl/>
        <w:numPr>
          <w:ilvl w:val="0"/>
          <w:numId w:val="25"/>
        </w:numPr>
        <w:adjustRightInd w:val="0"/>
        <w:snapToGrid w:val="0"/>
        <w:spacing w:line="360" w:lineRule="auto"/>
        <w:ind w:firstLineChars="0"/>
        <w:jc w:val="left"/>
        <w:rPr>
          <w:sz w:val="24"/>
          <w:szCs w:val="21"/>
        </w:rPr>
      </w:pPr>
      <w:r>
        <w:rPr>
          <w:rFonts w:hint="eastAsia"/>
          <w:sz w:val="24"/>
          <w:szCs w:val="21"/>
        </w:rPr>
        <w:t>间质性肺炎的分类和普通型间质性肺炎临床特点、病理变化。</w:t>
      </w:r>
    </w:p>
    <w:p>
      <w:pPr>
        <w:spacing w:line="360" w:lineRule="auto"/>
        <w:rPr>
          <w:sz w:val="24"/>
          <w:szCs w:val="21"/>
        </w:rPr>
      </w:pPr>
    </w:p>
    <w:p>
      <w:pPr>
        <w:pStyle w:val="6"/>
        <w:tabs>
          <w:tab w:val="left" w:pos="855"/>
        </w:tabs>
        <w:spacing w:line="360" w:lineRule="auto"/>
        <w:ind w:firstLine="0" w:firstLineChars="0"/>
        <w:jc w:val="center"/>
        <w:rPr>
          <w:b/>
          <w:sz w:val="24"/>
          <w:szCs w:val="21"/>
        </w:rPr>
      </w:pPr>
      <w:r>
        <w:rPr>
          <w:b/>
          <w:sz w:val="24"/>
          <w:szCs w:val="21"/>
        </w:rPr>
        <w:t>第二节</w:t>
      </w:r>
      <w:r>
        <w:rPr>
          <w:rFonts w:hint="eastAsia"/>
          <w:b/>
          <w:sz w:val="24"/>
          <w:szCs w:val="21"/>
        </w:rPr>
        <w:t xml:space="preserve"> 肺肉芽肿性疾病及严重急性呼吸综合征</w:t>
      </w:r>
    </w:p>
    <w:p>
      <w:pPr>
        <w:spacing w:line="360" w:lineRule="auto"/>
        <w:rPr>
          <w:b/>
          <w:sz w:val="24"/>
          <w:szCs w:val="21"/>
        </w:rPr>
      </w:pPr>
      <w:r>
        <w:rPr>
          <w:rFonts w:hint="eastAsia"/>
          <w:b/>
          <w:sz w:val="24"/>
          <w:szCs w:val="21"/>
        </w:rPr>
        <w:t>【基本要求】</w:t>
      </w:r>
    </w:p>
    <w:p>
      <w:pPr>
        <w:spacing w:line="360" w:lineRule="auto"/>
        <w:rPr>
          <w:sz w:val="24"/>
          <w:szCs w:val="21"/>
        </w:rPr>
      </w:pPr>
      <w:r>
        <w:rPr>
          <w:rFonts w:hint="eastAsia"/>
          <w:sz w:val="24"/>
          <w:szCs w:val="21"/>
        </w:rPr>
        <w:t>1.</w:t>
      </w:r>
      <w:r>
        <w:rPr>
          <w:rFonts w:hint="eastAsia"/>
          <w:b/>
          <w:sz w:val="24"/>
          <w:szCs w:val="21"/>
        </w:rPr>
        <w:t>掌握：</w:t>
      </w:r>
      <w:r>
        <w:rPr>
          <w:rFonts w:hint="eastAsia"/>
          <w:sz w:val="24"/>
          <w:szCs w:val="21"/>
        </w:rPr>
        <w:t>肺结核、结节病、肺真菌病、严重急性呼吸综合征。</w:t>
      </w:r>
    </w:p>
    <w:p>
      <w:pPr>
        <w:spacing w:line="360" w:lineRule="auto"/>
        <w:rPr>
          <w:sz w:val="24"/>
          <w:szCs w:val="21"/>
        </w:rPr>
      </w:pPr>
      <w:r>
        <w:rPr>
          <w:rFonts w:hint="eastAsia"/>
          <w:sz w:val="24"/>
          <w:szCs w:val="21"/>
        </w:rPr>
        <w:t>2.</w:t>
      </w:r>
      <w:r>
        <w:rPr>
          <w:rFonts w:hint="eastAsia"/>
          <w:b/>
          <w:sz w:val="24"/>
          <w:szCs w:val="21"/>
        </w:rPr>
        <w:t>了解：</w:t>
      </w:r>
      <w:r>
        <w:rPr>
          <w:rFonts w:hint="eastAsia"/>
          <w:sz w:val="24"/>
          <w:szCs w:val="21"/>
        </w:rPr>
        <w:t>韦格纳肉芽肿病。</w:t>
      </w:r>
    </w:p>
    <w:p>
      <w:pPr>
        <w:spacing w:line="360" w:lineRule="auto"/>
        <w:rPr>
          <w:sz w:val="24"/>
          <w:szCs w:val="21"/>
        </w:rPr>
      </w:pPr>
      <w:r>
        <w:rPr>
          <w:rFonts w:hint="eastAsia"/>
          <w:sz w:val="24"/>
          <w:szCs w:val="21"/>
        </w:rPr>
        <w:t>3.</w:t>
      </w:r>
      <w:r>
        <w:rPr>
          <w:rFonts w:hint="eastAsia"/>
          <w:b/>
          <w:sz w:val="24"/>
          <w:szCs w:val="21"/>
        </w:rPr>
        <w:t>拓展：</w:t>
      </w:r>
      <w:r>
        <w:rPr>
          <w:rFonts w:hint="eastAsia"/>
          <w:sz w:val="24"/>
          <w:szCs w:val="21"/>
        </w:rPr>
        <w:t>SARS及新型冠状病毒肺炎的临床病理特点。</w:t>
      </w:r>
    </w:p>
    <w:p>
      <w:pPr>
        <w:spacing w:line="360" w:lineRule="auto"/>
        <w:rPr>
          <w:sz w:val="24"/>
          <w:szCs w:val="21"/>
        </w:rPr>
      </w:pPr>
      <w:r>
        <w:rPr>
          <w:rFonts w:hint="eastAsia"/>
          <w:b/>
          <w:sz w:val="24"/>
          <w:szCs w:val="21"/>
        </w:rPr>
        <w:t>【教学时数】</w:t>
      </w:r>
      <w:r>
        <w:rPr>
          <w:rFonts w:hint="eastAsia"/>
          <w:sz w:val="24"/>
          <w:szCs w:val="21"/>
        </w:rPr>
        <w:t>1/3学时。</w:t>
      </w:r>
    </w:p>
    <w:p>
      <w:pPr>
        <w:spacing w:line="360" w:lineRule="auto"/>
        <w:rPr>
          <w:b/>
          <w:sz w:val="24"/>
          <w:szCs w:val="21"/>
        </w:rPr>
      </w:pPr>
      <w:r>
        <w:rPr>
          <w:rFonts w:hint="eastAsia"/>
          <w:b/>
          <w:sz w:val="24"/>
          <w:szCs w:val="21"/>
        </w:rPr>
        <w:t>【基本内容】</w:t>
      </w:r>
    </w:p>
    <w:p>
      <w:pPr>
        <w:spacing w:line="360" w:lineRule="auto"/>
        <w:rPr>
          <w:sz w:val="24"/>
          <w:szCs w:val="21"/>
        </w:rPr>
      </w:pPr>
      <w:r>
        <w:rPr>
          <w:rFonts w:hint="eastAsia"/>
          <w:sz w:val="24"/>
          <w:szCs w:val="21"/>
        </w:rPr>
        <w:t>1. 结核性肉芽肿和肺结核病发病原因、发病机制及病理变化。</w:t>
      </w:r>
    </w:p>
    <w:p>
      <w:pPr>
        <w:spacing w:line="360" w:lineRule="auto"/>
        <w:rPr>
          <w:sz w:val="24"/>
          <w:szCs w:val="21"/>
        </w:rPr>
      </w:pPr>
      <w:r>
        <w:rPr>
          <w:rFonts w:hint="eastAsia"/>
          <w:sz w:val="24"/>
          <w:szCs w:val="21"/>
        </w:rPr>
        <w:t>2. 隐球菌、肺曲菌病、毛霉菌发病机制及病理变化。</w:t>
      </w:r>
    </w:p>
    <w:p>
      <w:pPr>
        <w:spacing w:line="360" w:lineRule="auto"/>
        <w:rPr>
          <w:sz w:val="24"/>
          <w:szCs w:val="21"/>
        </w:rPr>
      </w:pPr>
      <w:r>
        <w:rPr>
          <w:rFonts w:hint="eastAsia"/>
          <w:sz w:val="24"/>
          <w:szCs w:val="21"/>
        </w:rPr>
        <w:t>3. 结节病发病机制及病理变化。</w:t>
      </w:r>
    </w:p>
    <w:p>
      <w:pPr>
        <w:spacing w:line="360" w:lineRule="auto"/>
        <w:rPr>
          <w:sz w:val="24"/>
          <w:szCs w:val="21"/>
        </w:rPr>
      </w:pPr>
      <w:r>
        <w:rPr>
          <w:rFonts w:hint="eastAsia"/>
          <w:sz w:val="24"/>
          <w:szCs w:val="21"/>
        </w:rPr>
        <w:t>4. 严重急性呼吸综合征的发病原因、病理变化、临床表现。</w:t>
      </w:r>
    </w:p>
    <w:p>
      <w:pPr>
        <w:spacing w:line="360" w:lineRule="auto"/>
        <w:rPr>
          <w:sz w:val="24"/>
          <w:szCs w:val="21"/>
        </w:rPr>
      </w:pPr>
      <w:r>
        <w:rPr>
          <w:rFonts w:hint="eastAsia"/>
          <w:sz w:val="24"/>
          <w:szCs w:val="21"/>
        </w:rPr>
        <w:t>5. 韦格纳肉芽肿病病理变化、临床表现。</w:t>
      </w:r>
    </w:p>
    <w:p>
      <w:pPr>
        <w:spacing w:line="360" w:lineRule="auto"/>
        <w:rPr>
          <w:b/>
          <w:sz w:val="24"/>
          <w:szCs w:val="21"/>
        </w:rPr>
      </w:pPr>
      <w:r>
        <w:rPr>
          <w:rFonts w:hint="eastAsia"/>
          <w:b/>
          <w:sz w:val="24"/>
          <w:szCs w:val="21"/>
        </w:rPr>
        <w:t>【重点难点】</w:t>
      </w:r>
    </w:p>
    <w:p>
      <w:pPr>
        <w:pStyle w:val="6"/>
        <w:widowControl/>
        <w:numPr>
          <w:ilvl w:val="0"/>
          <w:numId w:val="26"/>
        </w:numPr>
        <w:adjustRightInd w:val="0"/>
        <w:snapToGrid w:val="0"/>
        <w:spacing w:line="360" w:lineRule="auto"/>
        <w:ind w:firstLineChars="0"/>
        <w:jc w:val="left"/>
        <w:rPr>
          <w:sz w:val="24"/>
          <w:szCs w:val="21"/>
        </w:rPr>
      </w:pPr>
      <w:r>
        <w:rPr>
          <w:rFonts w:hint="eastAsia"/>
          <w:sz w:val="24"/>
          <w:szCs w:val="21"/>
        </w:rPr>
        <w:t>重点：肺结核、结节病、肺真菌病。</w:t>
      </w:r>
    </w:p>
    <w:p>
      <w:pPr>
        <w:pStyle w:val="6"/>
        <w:widowControl/>
        <w:numPr>
          <w:ilvl w:val="0"/>
          <w:numId w:val="26"/>
        </w:numPr>
        <w:adjustRightInd w:val="0"/>
        <w:snapToGrid w:val="0"/>
        <w:spacing w:line="360" w:lineRule="auto"/>
        <w:ind w:firstLineChars="0"/>
        <w:jc w:val="left"/>
        <w:rPr>
          <w:sz w:val="24"/>
          <w:szCs w:val="21"/>
        </w:rPr>
      </w:pPr>
      <w:r>
        <w:rPr>
          <w:rFonts w:hint="eastAsia"/>
          <w:sz w:val="24"/>
          <w:szCs w:val="21"/>
        </w:rPr>
        <w:t>难点：严重急性呼吸综合征。</w:t>
      </w:r>
    </w:p>
    <w:p>
      <w:pPr>
        <w:spacing w:line="360" w:lineRule="auto"/>
        <w:rPr>
          <w:b/>
          <w:sz w:val="24"/>
          <w:szCs w:val="21"/>
        </w:rPr>
      </w:pPr>
      <w:r>
        <w:rPr>
          <w:rFonts w:hint="eastAsia"/>
          <w:b/>
          <w:sz w:val="24"/>
          <w:szCs w:val="21"/>
        </w:rPr>
        <w:t>【自学内容】</w:t>
      </w:r>
    </w:p>
    <w:p>
      <w:pPr>
        <w:pStyle w:val="6"/>
        <w:widowControl/>
        <w:numPr>
          <w:ilvl w:val="0"/>
          <w:numId w:val="27"/>
        </w:numPr>
        <w:adjustRightInd w:val="0"/>
        <w:snapToGrid w:val="0"/>
        <w:spacing w:line="360" w:lineRule="auto"/>
        <w:ind w:firstLineChars="0"/>
        <w:jc w:val="left"/>
        <w:rPr>
          <w:sz w:val="24"/>
          <w:szCs w:val="21"/>
        </w:rPr>
      </w:pPr>
      <w:r>
        <w:rPr>
          <w:rFonts w:hint="eastAsia"/>
          <w:sz w:val="24"/>
          <w:szCs w:val="21"/>
        </w:rPr>
        <w:t>肺结核的检测方法。</w:t>
      </w:r>
    </w:p>
    <w:p>
      <w:pPr>
        <w:spacing w:line="360" w:lineRule="auto"/>
        <w:rPr>
          <w:sz w:val="24"/>
          <w:szCs w:val="21"/>
        </w:rPr>
      </w:pPr>
      <w:r>
        <w:rPr>
          <w:rFonts w:hint="eastAsia"/>
          <w:b/>
          <w:sz w:val="24"/>
          <w:szCs w:val="21"/>
        </w:rPr>
        <w:t>【思考题】</w:t>
      </w:r>
    </w:p>
    <w:p>
      <w:pPr>
        <w:pStyle w:val="6"/>
        <w:widowControl/>
        <w:numPr>
          <w:ilvl w:val="0"/>
          <w:numId w:val="28"/>
        </w:numPr>
        <w:adjustRightInd w:val="0"/>
        <w:snapToGrid w:val="0"/>
        <w:spacing w:line="360" w:lineRule="auto"/>
        <w:ind w:firstLineChars="0"/>
        <w:jc w:val="left"/>
        <w:rPr>
          <w:sz w:val="24"/>
          <w:szCs w:val="21"/>
        </w:rPr>
      </w:pPr>
      <w:r>
        <w:rPr>
          <w:rFonts w:hint="eastAsia"/>
          <w:sz w:val="24"/>
          <w:szCs w:val="21"/>
        </w:rPr>
        <w:t>隐球菌、肺曲菌病、毛霉菌发病机制及病理变化。</w:t>
      </w:r>
    </w:p>
    <w:p>
      <w:pPr>
        <w:pStyle w:val="6"/>
        <w:widowControl/>
        <w:numPr>
          <w:ilvl w:val="0"/>
          <w:numId w:val="28"/>
        </w:numPr>
        <w:adjustRightInd w:val="0"/>
        <w:snapToGrid w:val="0"/>
        <w:spacing w:line="360" w:lineRule="auto"/>
        <w:ind w:firstLineChars="0"/>
        <w:jc w:val="left"/>
        <w:rPr>
          <w:sz w:val="24"/>
          <w:szCs w:val="21"/>
        </w:rPr>
      </w:pPr>
      <w:r>
        <w:rPr>
          <w:rFonts w:hint="eastAsia"/>
          <w:sz w:val="24"/>
          <w:szCs w:val="21"/>
        </w:rPr>
        <w:t>严重急性呼吸综合征的发病原因、病理变化、临床表现。</w:t>
      </w:r>
    </w:p>
    <w:p>
      <w:pPr>
        <w:spacing w:line="360" w:lineRule="auto"/>
        <w:ind w:firstLine="480" w:firstLineChars="200"/>
        <w:rPr>
          <w:sz w:val="24"/>
          <w:szCs w:val="21"/>
        </w:rPr>
      </w:pPr>
    </w:p>
    <w:p>
      <w:pPr>
        <w:spacing w:line="360" w:lineRule="auto"/>
        <w:jc w:val="center"/>
        <w:rPr>
          <w:b/>
          <w:sz w:val="24"/>
          <w:szCs w:val="21"/>
        </w:rPr>
      </w:pPr>
      <w:r>
        <w:rPr>
          <w:rFonts w:hint="eastAsia"/>
          <w:b/>
          <w:sz w:val="24"/>
          <w:szCs w:val="21"/>
        </w:rPr>
        <w:t>第三节</w:t>
      </w:r>
      <w:r>
        <w:rPr>
          <w:b/>
          <w:sz w:val="24"/>
          <w:szCs w:val="21"/>
        </w:rPr>
        <w:t xml:space="preserve">  </w:t>
      </w:r>
      <w:r>
        <w:rPr>
          <w:rFonts w:hint="eastAsia"/>
          <w:b/>
          <w:sz w:val="24"/>
          <w:szCs w:val="21"/>
        </w:rPr>
        <w:t>肺肿瘤概述</w:t>
      </w:r>
    </w:p>
    <w:p>
      <w:pPr>
        <w:spacing w:line="360" w:lineRule="auto"/>
        <w:rPr>
          <w:b/>
          <w:sz w:val="24"/>
          <w:szCs w:val="21"/>
        </w:rPr>
      </w:pPr>
      <w:r>
        <w:rPr>
          <w:rFonts w:hint="eastAsia"/>
          <w:b/>
          <w:sz w:val="24"/>
          <w:szCs w:val="21"/>
        </w:rPr>
        <w:t>【基本要求】</w:t>
      </w:r>
    </w:p>
    <w:p>
      <w:pPr>
        <w:pStyle w:val="6"/>
        <w:spacing w:line="360" w:lineRule="auto"/>
        <w:ind w:firstLine="0" w:firstLineChars="0"/>
        <w:rPr>
          <w:sz w:val="24"/>
          <w:szCs w:val="21"/>
        </w:rPr>
      </w:pPr>
      <w:r>
        <w:rPr>
          <w:rFonts w:hint="eastAsia"/>
          <w:sz w:val="24"/>
          <w:szCs w:val="21"/>
        </w:rPr>
        <w:t xml:space="preserve">1. </w:t>
      </w:r>
      <w:r>
        <w:rPr>
          <w:rFonts w:hint="eastAsia"/>
          <w:b/>
          <w:sz w:val="24"/>
          <w:szCs w:val="21"/>
        </w:rPr>
        <w:t>掌握：</w:t>
      </w:r>
      <w:r>
        <w:rPr>
          <w:rFonts w:hint="eastAsia"/>
          <w:sz w:val="24"/>
          <w:szCs w:val="21"/>
        </w:rPr>
        <w:t>肺上皮性肿瘤包括肺腺癌（不典型腺瘤样增生、原位腺癌、微小浸润性腺癌、浸润性腺癌）、鳞状细胞癌和小细胞癌。</w:t>
      </w:r>
    </w:p>
    <w:p>
      <w:pPr>
        <w:pStyle w:val="6"/>
        <w:spacing w:line="360" w:lineRule="auto"/>
        <w:ind w:firstLine="0" w:firstLineChars="0"/>
        <w:rPr>
          <w:sz w:val="24"/>
          <w:szCs w:val="21"/>
        </w:rPr>
      </w:pPr>
      <w:r>
        <w:rPr>
          <w:rFonts w:hint="eastAsia"/>
          <w:sz w:val="24"/>
          <w:szCs w:val="21"/>
        </w:rPr>
        <w:t xml:space="preserve">2. </w:t>
      </w:r>
      <w:r>
        <w:rPr>
          <w:rFonts w:hint="eastAsia"/>
          <w:b/>
          <w:sz w:val="24"/>
          <w:szCs w:val="21"/>
        </w:rPr>
        <w:t>了解：</w:t>
      </w:r>
      <w:r>
        <w:rPr>
          <w:rFonts w:hint="eastAsia"/>
          <w:sz w:val="24"/>
          <w:szCs w:val="21"/>
        </w:rPr>
        <w:t>类癌和不典型类癌。</w:t>
      </w:r>
    </w:p>
    <w:p>
      <w:pPr>
        <w:pStyle w:val="6"/>
        <w:spacing w:line="360" w:lineRule="auto"/>
        <w:ind w:firstLine="0" w:firstLineChars="0"/>
        <w:rPr>
          <w:sz w:val="24"/>
          <w:szCs w:val="21"/>
        </w:rPr>
      </w:pPr>
      <w:r>
        <w:rPr>
          <w:rFonts w:hint="eastAsia"/>
          <w:sz w:val="24"/>
          <w:szCs w:val="21"/>
        </w:rPr>
        <w:t xml:space="preserve">3. </w:t>
      </w:r>
      <w:r>
        <w:rPr>
          <w:rFonts w:hint="eastAsia"/>
          <w:b/>
          <w:sz w:val="24"/>
          <w:szCs w:val="21"/>
        </w:rPr>
        <w:t>拓展：</w:t>
      </w:r>
      <w:r>
        <w:rPr>
          <w:rFonts w:hint="eastAsia"/>
          <w:sz w:val="24"/>
          <w:szCs w:val="21"/>
        </w:rPr>
        <w:t>肺癌的分子分型及意义。</w:t>
      </w:r>
    </w:p>
    <w:p>
      <w:pPr>
        <w:spacing w:line="360" w:lineRule="auto"/>
        <w:rPr>
          <w:sz w:val="24"/>
          <w:szCs w:val="21"/>
        </w:rPr>
      </w:pPr>
      <w:r>
        <w:rPr>
          <w:rFonts w:hint="eastAsia"/>
          <w:b/>
          <w:sz w:val="24"/>
          <w:szCs w:val="21"/>
        </w:rPr>
        <w:t>【教学时数】</w:t>
      </w:r>
      <w:r>
        <w:rPr>
          <w:rFonts w:hint="eastAsia"/>
          <w:sz w:val="24"/>
          <w:szCs w:val="21"/>
        </w:rPr>
        <w:t>1/3学时。</w:t>
      </w:r>
    </w:p>
    <w:p>
      <w:pPr>
        <w:spacing w:line="360" w:lineRule="auto"/>
        <w:rPr>
          <w:b/>
          <w:sz w:val="24"/>
          <w:szCs w:val="21"/>
        </w:rPr>
      </w:pPr>
      <w:r>
        <w:rPr>
          <w:rFonts w:hint="eastAsia"/>
          <w:b/>
          <w:sz w:val="24"/>
          <w:szCs w:val="21"/>
        </w:rPr>
        <w:t>【基本内容】</w:t>
      </w:r>
    </w:p>
    <w:p>
      <w:pPr>
        <w:spacing w:line="360" w:lineRule="auto"/>
        <w:rPr>
          <w:sz w:val="24"/>
          <w:szCs w:val="21"/>
        </w:rPr>
      </w:pPr>
      <w:r>
        <w:rPr>
          <w:rFonts w:hint="eastAsia"/>
          <w:sz w:val="24"/>
          <w:szCs w:val="21"/>
        </w:rPr>
        <w:t>1.肺腺癌临床特点、大体及基本病理学特征，组织学亚型。</w:t>
      </w:r>
    </w:p>
    <w:p>
      <w:pPr>
        <w:spacing w:line="360" w:lineRule="auto"/>
        <w:rPr>
          <w:sz w:val="24"/>
          <w:szCs w:val="21"/>
        </w:rPr>
      </w:pPr>
      <w:r>
        <w:rPr>
          <w:rFonts w:hint="eastAsia"/>
          <w:sz w:val="24"/>
          <w:szCs w:val="21"/>
        </w:rPr>
        <w:t>2.鳞状细胞癌临床特点、大体及基本病理学特征。</w:t>
      </w:r>
    </w:p>
    <w:p>
      <w:pPr>
        <w:spacing w:line="360" w:lineRule="auto"/>
        <w:rPr>
          <w:sz w:val="24"/>
          <w:szCs w:val="21"/>
        </w:rPr>
      </w:pPr>
      <w:r>
        <w:rPr>
          <w:rFonts w:hint="eastAsia"/>
          <w:sz w:val="24"/>
          <w:szCs w:val="21"/>
        </w:rPr>
        <w:t>3.小细胞癌临床特点、大体及基本病理学特征。</w:t>
      </w:r>
    </w:p>
    <w:p>
      <w:pPr>
        <w:spacing w:line="360" w:lineRule="auto"/>
        <w:rPr>
          <w:sz w:val="24"/>
          <w:szCs w:val="21"/>
        </w:rPr>
      </w:pPr>
      <w:r>
        <w:rPr>
          <w:rFonts w:hint="eastAsia"/>
          <w:sz w:val="24"/>
          <w:szCs w:val="21"/>
        </w:rPr>
        <w:t>4.不典型腺瘤样增生、原位腺癌、微小浸润性腺癌概念及病理学特征。</w:t>
      </w:r>
    </w:p>
    <w:p>
      <w:pPr>
        <w:spacing w:line="360" w:lineRule="auto"/>
        <w:rPr>
          <w:sz w:val="24"/>
          <w:szCs w:val="21"/>
        </w:rPr>
      </w:pPr>
      <w:r>
        <w:rPr>
          <w:rFonts w:hint="eastAsia"/>
          <w:sz w:val="24"/>
          <w:szCs w:val="21"/>
        </w:rPr>
        <w:t>5.类癌的基本病理学特征。</w:t>
      </w:r>
    </w:p>
    <w:p>
      <w:pPr>
        <w:spacing w:line="360" w:lineRule="auto"/>
        <w:rPr>
          <w:sz w:val="24"/>
          <w:szCs w:val="21"/>
        </w:rPr>
      </w:pPr>
      <w:r>
        <w:rPr>
          <w:rFonts w:hint="eastAsia"/>
          <w:sz w:val="24"/>
          <w:szCs w:val="21"/>
        </w:rPr>
        <w:t>6.不典型类癌基本病理学特征。</w:t>
      </w:r>
    </w:p>
    <w:p>
      <w:pPr>
        <w:spacing w:line="360" w:lineRule="auto"/>
        <w:rPr>
          <w:sz w:val="24"/>
          <w:szCs w:val="21"/>
        </w:rPr>
      </w:pPr>
      <w:r>
        <w:rPr>
          <w:rFonts w:hint="eastAsia"/>
          <w:sz w:val="24"/>
          <w:szCs w:val="21"/>
        </w:rPr>
        <w:t>7.肺上皮性肿瘤WHO分类。</w:t>
      </w:r>
    </w:p>
    <w:p>
      <w:pPr>
        <w:spacing w:line="360" w:lineRule="auto"/>
        <w:rPr>
          <w:sz w:val="24"/>
          <w:szCs w:val="21"/>
        </w:rPr>
      </w:pPr>
      <w:r>
        <w:rPr>
          <w:rFonts w:hint="eastAsia"/>
          <w:sz w:val="24"/>
          <w:szCs w:val="21"/>
        </w:rPr>
        <w:t>8.肺癌常见驱动基因检测及意义。</w:t>
      </w:r>
    </w:p>
    <w:p>
      <w:pPr>
        <w:spacing w:line="360" w:lineRule="auto"/>
        <w:rPr>
          <w:b/>
          <w:sz w:val="24"/>
          <w:szCs w:val="21"/>
        </w:rPr>
      </w:pPr>
      <w:r>
        <w:rPr>
          <w:rFonts w:hint="eastAsia"/>
          <w:b/>
          <w:sz w:val="24"/>
          <w:szCs w:val="21"/>
        </w:rPr>
        <w:t>【重点难点】</w:t>
      </w:r>
    </w:p>
    <w:p>
      <w:pPr>
        <w:spacing w:line="360" w:lineRule="auto"/>
        <w:rPr>
          <w:sz w:val="24"/>
          <w:szCs w:val="21"/>
        </w:rPr>
      </w:pPr>
      <w:r>
        <w:rPr>
          <w:rFonts w:hint="eastAsia"/>
          <w:sz w:val="24"/>
          <w:szCs w:val="21"/>
        </w:rPr>
        <w:t>1. 肺上皮性肿瘤包括肺腺癌（不典型腺瘤样增生、原位腺癌、微小浸润性腺癌、浸润性腺癌）、鳞状细胞癌和小细胞癌临床特点、大体及基本病理学特征。</w:t>
      </w:r>
    </w:p>
    <w:p>
      <w:pPr>
        <w:spacing w:line="360" w:lineRule="auto"/>
        <w:rPr>
          <w:sz w:val="24"/>
          <w:szCs w:val="21"/>
        </w:rPr>
      </w:pPr>
      <w:r>
        <w:rPr>
          <w:rFonts w:hint="eastAsia"/>
          <w:sz w:val="24"/>
          <w:szCs w:val="21"/>
        </w:rPr>
        <w:t>2. 肺上皮性肿瘤包括肺腺癌（不典型腺瘤样增生、原位腺癌、微小浸润性腺癌、浸润性腺癌）、鳞状细胞癌和小细胞癌的基本临床病理性特征。</w:t>
      </w:r>
    </w:p>
    <w:p>
      <w:pPr>
        <w:spacing w:line="360" w:lineRule="auto"/>
        <w:rPr>
          <w:b/>
          <w:sz w:val="24"/>
          <w:szCs w:val="21"/>
        </w:rPr>
      </w:pPr>
      <w:r>
        <w:rPr>
          <w:rFonts w:hint="eastAsia"/>
          <w:b/>
          <w:sz w:val="24"/>
          <w:szCs w:val="21"/>
        </w:rPr>
        <w:t>【自学内容】</w:t>
      </w:r>
    </w:p>
    <w:p>
      <w:pPr>
        <w:pStyle w:val="6"/>
        <w:widowControl/>
        <w:numPr>
          <w:ilvl w:val="0"/>
          <w:numId w:val="29"/>
        </w:numPr>
        <w:adjustRightInd w:val="0"/>
        <w:snapToGrid w:val="0"/>
        <w:spacing w:line="360" w:lineRule="auto"/>
        <w:ind w:firstLineChars="0"/>
        <w:jc w:val="left"/>
        <w:rPr>
          <w:sz w:val="24"/>
          <w:szCs w:val="21"/>
        </w:rPr>
      </w:pPr>
      <w:r>
        <w:rPr>
          <w:rFonts w:hint="eastAsia"/>
          <w:sz w:val="24"/>
          <w:szCs w:val="21"/>
        </w:rPr>
        <w:t>肺肿瘤的WHO分类。</w:t>
      </w:r>
    </w:p>
    <w:p>
      <w:pPr>
        <w:spacing w:line="360" w:lineRule="auto"/>
        <w:rPr>
          <w:b/>
          <w:sz w:val="24"/>
          <w:szCs w:val="21"/>
        </w:rPr>
      </w:pPr>
      <w:r>
        <w:rPr>
          <w:rFonts w:hint="eastAsia"/>
          <w:b/>
          <w:sz w:val="24"/>
          <w:szCs w:val="21"/>
        </w:rPr>
        <w:t>【思考题】</w:t>
      </w:r>
    </w:p>
    <w:p>
      <w:pPr>
        <w:spacing w:line="360" w:lineRule="auto"/>
        <w:rPr>
          <w:sz w:val="24"/>
          <w:szCs w:val="21"/>
        </w:rPr>
        <w:sectPr>
          <w:headerReference r:id="rId3" w:type="default"/>
          <w:pgSz w:w="11906" w:h="16838"/>
          <w:pgMar w:top="1701" w:right="1588" w:bottom="1588" w:left="1588" w:header="1021" w:footer="964" w:gutter="0"/>
          <w:pgNumType w:fmt="numberInDash"/>
          <w:cols w:space="425" w:num="1"/>
          <w:docGrid w:type="linesAndChars" w:linePitch="312" w:charSpace="0"/>
        </w:sectPr>
      </w:pPr>
      <w:r>
        <w:rPr>
          <w:rFonts w:hint="eastAsia"/>
          <w:sz w:val="24"/>
          <w:szCs w:val="21"/>
        </w:rPr>
        <w:t>1. 肺上皮性肿瘤包括肺腺癌（不典型腺瘤样增生、原位腺癌、微小浸润性腺癌、浸润性腺癌）、鳞状细胞癌和小细胞癌临床特点、大体及基本病理学特征。</w:t>
      </w:r>
    </w:p>
    <w:p>
      <w:pPr>
        <w:spacing w:line="360" w:lineRule="auto"/>
        <w:jc w:val="center"/>
        <w:rPr>
          <w:rFonts w:ascii="黑体" w:hAnsi="黑体" w:eastAsia="黑体"/>
          <w:b/>
          <w:bCs/>
          <w:sz w:val="28"/>
          <w:szCs w:val="28"/>
        </w:rPr>
      </w:pPr>
      <w:r>
        <w:rPr>
          <w:rFonts w:hint="eastAsia" w:ascii="黑体" w:hAnsi="黑体" w:eastAsia="黑体"/>
          <w:b/>
          <w:bCs/>
          <w:sz w:val="28"/>
          <w:szCs w:val="28"/>
        </w:rPr>
        <w:t>第三章 消化系统病理学</w:t>
      </w:r>
    </w:p>
    <w:p>
      <w:pPr>
        <w:spacing w:line="360" w:lineRule="auto"/>
        <w:ind w:firstLine="482" w:firstLineChars="200"/>
        <w:jc w:val="center"/>
        <w:rPr>
          <w:b/>
          <w:bCs/>
          <w:sz w:val="24"/>
          <w:szCs w:val="21"/>
        </w:rPr>
      </w:pPr>
      <w:r>
        <w:rPr>
          <w:rFonts w:hint="eastAsia"/>
          <w:b/>
          <w:bCs/>
          <w:sz w:val="24"/>
          <w:szCs w:val="21"/>
        </w:rPr>
        <w:t>第一节 消化系统基本组织学和解剖学</w:t>
      </w:r>
    </w:p>
    <w:p>
      <w:pPr>
        <w:spacing w:line="360" w:lineRule="auto"/>
        <w:rPr>
          <w:b/>
          <w:sz w:val="24"/>
          <w:szCs w:val="21"/>
        </w:rPr>
      </w:pPr>
      <w:r>
        <w:rPr>
          <w:rFonts w:hint="eastAsia"/>
          <w:b/>
          <w:sz w:val="24"/>
          <w:szCs w:val="21"/>
        </w:rPr>
        <w:t xml:space="preserve">【基本要求】 </w:t>
      </w:r>
    </w:p>
    <w:p>
      <w:pPr>
        <w:spacing w:line="360" w:lineRule="auto"/>
        <w:rPr>
          <w:b/>
          <w:sz w:val="24"/>
          <w:szCs w:val="21"/>
        </w:rPr>
      </w:pPr>
      <w:r>
        <w:rPr>
          <w:rFonts w:hint="eastAsia"/>
          <w:sz w:val="24"/>
          <w:szCs w:val="21"/>
        </w:rPr>
        <w:t>1</w:t>
      </w:r>
      <w:r>
        <w:rPr>
          <w:sz w:val="24"/>
          <w:szCs w:val="21"/>
        </w:rPr>
        <w:t xml:space="preserve">. </w:t>
      </w:r>
      <w:r>
        <w:rPr>
          <w:rFonts w:hint="eastAsia"/>
          <w:b/>
          <w:sz w:val="24"/>
          <w:szCs w:val="21"/>
        </w:rPr>
        <w:t>掌握：</w:t>
      </w:r>
    </w:p>
    <w:p>
      <w:pPr>
        <w:pStyle w:val="6"/>
        <w:widowControl/>
        <w:numPr>
          <w:ilvl w:val="0"/>
          <w:numId w:val="30"/>
        </w:numPr>
        <w:adjustRightInd w:val="0"/>
        <w:snapToGrid w:val="0"/>
        <w:spacing w:line="360" w:lineRule="auto"/>
        <w:ind w:firstLineChars="0"/>
        <w:jc w:val="left"/>
        <w:rPr>
          <w:sz w:val="24"/>
          <w:szCs w:val="21"/>
        </w:rPr>
      </w:pPr>
      <w:r>
        <w:rPr>
          <w:rFonts w:hint="eastAsia"/>
          <w:sz w:val="24"/>
          <w:szCs w:val="21"/>
        </w:rPr>
        <w:t>消化管和消化腺的基本解剖结构。</w:t>
      </w:r>
    </w:p>
    <w:p>
      <w:pPr>
        <w:pStyle w:val="6"/>
        <w:widowControl/>
        <w:numPr>
          <w:ilvl w:val="0"/>
          <w:numId w:val="30"/>
        </w:numPr>
        <w:adjustRightInd w:val="0"/>
        <w:snapToGrid w:val="0"/>
        <w:spacing w:line="360" w:lineRule="auto"/>
        <w:ind w:firstLineChars="0"/>
        <w:jc w:val="left"/>
        <w:rPr>
          <w:sz w:val="24"/>
          <w:szCs w:val="21"/>
        </w:rPr>
      </w:pPr>
      <w:r>
        <w:rPr>
          <w:rFonts w:hint="eastAsia"/>
          <w:sz w:val="24"/>
          <w:szCs w:val="21"/>
        </w:rPr>
        <w:t>消化管和消化腺的应用组织学。</w:t>
      </w:r>
    </w:p>
    <w:p>
      <w:pPr>
        <w:spacing w:line="360" w:lineRule="auto"/>
        <w:rPr>
          <w:sz w:val="24"/>
          <w:szCs w:val="21"/>
        </w:rPr>
      </w:pPr>
      <w:r>
        <w:rPr>
          <w:rFonts w:hint="eastAsia"/>
          <w:sz w:val="24"/>
          <w:szCs w:val="21"/>
        </w:rPr>
        <w:t>2</w:t>
      </w:r>
      <w:r>
        <w:rPr>
          <w:sz w:val="24"/>
          <w:szCs w:val="21"/>
        </w:rPr>
        <w:t xml:space="preserve">. </w:t>
      </w:r>
      <w:r>
        <w:rPr>
          <w:rFonts w:hint="eastAsia"/>
          <w:b/>
          <w:sz w:val="24"/>
          <w:szCs w:val="21"/>
        </w:rPr>
        <w:t>了解：</w:t>
      </w:r>
      <w:r>
        <w:rPr>
          <w:rFonts w:hint="eastAsia"/>
          <w:sz w:val="24"/>
          <w:szCs w:val="21"/>
        </w:rPr>
        <w:t>消化系统的基本功能。</w:t>
      </w:r>
    </w:p>
    <w:p>
      <w:pPr>
        <w:spacing w:line="360" w:lineRule="auto"/>
        <w:rPr>
          <w:sz w:val="24"/>
          <w:szCs w:val="21"/>
        </w:rPr>
      </w:pPr>
      <w:r>
        <w:rPr>
          <w:sz w:val="24"/>
          <w:szCs w:val="21"/>
        </w:rPr>
        <w:t xml:space="preserve">3. </w:t>
      </w:r>
      <w:r>
        <w:rPr>
          <w:rFonts w:hint="eastAsia"/>
          <w:b/>
          <w:sz w:val="24"/>
          <w:szCs w:val="21"/>
        </w:rPr>
        <w:t>拓展：</w:t>
      </w:r>
      <w:r>
        <w:rPr>
          <w:rFonts w:hint="eastAsia"/>
          <w:sz w:val="24"/>
          <w:szCs w:val="21"/>
        </w:rPr>
        <w:t>消化系统解剖与组织学结构和癌症分期的临床联系。</w:t>
      </w:r>
    </w:p>
    <w:p>
      <w:pPr>
        <w:spacing w:line="360" w:lineRule="auto"/>
        <w:rPr>
          <w:sz w:val="24"/>
          <w:szCs w:val="21"/>
        </w:rPr>
      </w:pPr>
      <w:r>
        <w:rPr>
          <w:rFonts w:hint="eastAsia"/>
          <w:b/>
          <w:sz w:val="24"/>
          <w:szCs w:val="21"/>
        </w:rPr>
        <w:t>【教学时数】</w:t>
      </w:r>
      <w:r>
        <w:rPr>
          <w:sz w:val="24"/>
          <w:szCs w:val="21"/>
        </w:rPr>
        <w:t>1</w:t>
      </w:r>
      <w:r>
        <w:rPr>
          <w:rFonts w:hint="eastAsia"/>
          <w:sz w:val="24"/>
          <w:szCs w:val="21"/>
        </w:rPr>
        <w:t>学时。</w:t>
      </w:r>
    </w:p>
    <w:p>
      <w:pPr>
        <w:spacing w:line="360" w:lineRule="auto"/>
        <w:rPr>
          <w:b/>
          <w:sz w:val="24"/>
          <w:szCs w:val="21"/>
        </w:rPr>
      </w:pPr>
      <w:r>
        <w:rPr>
          <w:rFonts w:hint="eastAsia"/>
          <w:b/>
          <w:sz w:val="24"/>
          <w:szCs w:val="21"/>
        </w:rPr>
        <w:t xml:space="preserve">【基本内容】 </w:t>
      </w:r>
    </w:p>
    <w:p>
      <w:pPr>
        <w:spacing w:line="360" w:lineRule="auto"/>
        <w:rPr>
          <w:sz w:val="24"/>
          <w:szCs w:val="21"/>
        </w:rPr>
      </w:pPr>
      <w:r>
        <w:rPr>
          <w:rFonts w:hint="eastAsia"/>
          <w:sz w:val="24"/>
          <w:szCs w:val="21"/>
        </w:rPr>
        <w:t>1</w:t>
      </w:r>
      <w:r>
        <w:rPr>
          <w:sz w:val="24"/>
          <w:szCs w:val="21"/>
        </w:rPr>
        <w:t>.</w:t>
      </w:r>
      <w:r>
        <w:rPr>
          <w:rFonts w:hint="eastAsia"/>
          <w:sz w:val="24"/>
          <w:szCs w:val="21"/>
        </w:rPr>
        <w:t>消化管的组织学结构，包括食管、胃、结直肠。</w:t>
      </w:r>
    </w:p>
    <w:p>
      <w:pPr>
        <w:spacing w:line="360" w:lineRule="auto"/>
        <w:rPr>
          <w:sz w:val="24"/>
          <w:szCs w:val="21"/>
        </w:rPr>
      </w:pPr>
      <w:r>
        <w:rPr>
          <w:rFonts w:hint="eastAsia"/>
          <w:sz w:val="24"/>
          <w:szCs w:val="21"/>
        </w:rPr>
        <w:t>2</w:t>
      </w:r>
      <w:r>
        <w:rPr>
          <w:sz w:val="24"/>
          <w:szCs w:val="21"/>
        </w:rPr>
        <w:t>.</w:t>
      </w:r>
      <w:r>
        <w:rPr>
          <w:rFonts w:hint="eastAsia"/>
          <w:sz w:val="24"/>
          <w:szCs w:val="21"/>
        </w:rPr>
        <w:t>消化腺组织学结构：包括肝脏、胆道系统、胰腺。</w:t>
      </w:r>
    </w:p>
    <w:p>
      <w:pPr>
        <w:spacing w:line="360" w:lineRule="auto"/>
        <w:rPr>
          <w:sz w:val="24"/>
          <w:szCs w:val="21"/>
        </w:rPr>
      </w:pPr>
    </w:p>
    <w:p>
      <w:pPr>
        <w:spacing w:line="360" w:lineRule="auto"/>
        <w:jc w:val="center"/>
        <w:rPr>
          <w:sz w:val="24"/>
          <w:szCs w:val="21"/>
        </w:rPr>
      </w:pPr>
      <w:r>
        <w:rPr>
          <w:rFonts w:hint="eastAsia"/>
          <w:b/>
          <w:bCs/>
          <w:sz w:val="24"/>
          <w:szCs w:val="21"/>
        </w:rPr>
        <w:t>第二节 消化系统非肿瘤性病变的分类和病理诊断</w:t>
      </w:r>
    </w:p>
    <w:p>
      <w:pPr>
        <w:spacing w:line="360" w:lineRule="auto"/>
        <w:rPr>
          <w:b/>
          <w:sz w:val="24"/>
          <w:szCs w:val="21"/>
        </w:rPr>
      </w:pPr>
      <w:r>
        <w:rPr>
          <w:rFonts w:hint="eastAsia"/>
          <w:b/>
          <w:sz w:val="24"/>
          <w:szCs w:val="21"/>
        </w:rPr>
        <w:t>【基本要求】</w:t>
      </w:r>
    </w:p>
    <w:p>
      <w:pPr>
        <w:spacing w:line="360" w:lineRule="auto"/>
        <w:rPr>
          <w:b/>
          <w:sz w:val="24"/>
          <w:szCs w:val="21"/>
        </w:rPr>
      </w:pPr>
      <w:r>
        <w:rPr>
          <w:rFonts w:hint="eastAsia"/>
          <w:sz w:val="24"/>
          <w:szCs w:val="21"/>
        </w:rPr>
        <w:t>1</w:t>
      </w:r>
      <w:r>
        <w:rPr>
          <w:sz w:val="24"/>
          <w:szCs w:val="21"/>
        </w:rPr>
        <w:t xml:space="preserve">. </w:t>
      </w:r>
      <w:r>
        <w:rPr>
          <w:rFonts w:hint="eastAsia"/>
          <w:b/>
          <w:sz w:val="24"/>
          <w:szCs w:val="21"/>
        </w:rPr>
        <w:t>掌握：</w:t>
      </w:r>
    </w:p>
    <w:p>
      <w:pPr>
        <w:pStyle w:val="6"/>
        <w:widowControl/>
        <w:numPr>
          <w:ilvl w:val="0"/>
          <w:numId w:val="31"/>
        </w:numPr>
        <w:adjustRightInd w:val="0"/>
        <w:snapToGrid w:val="0"/>
        <w:spacing w:line="360" w:lineRule="auto"/>
        <w:ind w:firstLineChars="0"/>
        <w:jc w:val="left"/>
        <w:rPr>
          <w:sz w:val="24"/>
          <w:szCs w:val="21"/>
        </w:rPr>
      </w:pPr>
      <w:r>
        <w:rPr>
          <w:rFonts w:hint="eastAsia"/>
          <w:sz w:val="24"/>
          <w:szCs w:val="21"/>
        </w:rPr>
        <w:t>反流性食管炎和Barrett食管的病理学诊断。</w:t>
      </w:r>
    </w:p>
    <w:p>
      <w:pPr>
        <w:pStyle w:val="6"/>
        <w:widowControl/>
        <w:numPr>
          <w:ilvl w:val="0"/>
          <w:numId w:val="31"/>
        </w:numPr>
        <w:adjustRightInd w:val="0"/>
        <w:snapToGrid w:val="0"/>
        <w:spacing w:line="360" w:lineRule="auto"/>
        <w:ind w:firstLineChars="0"/>
        <w:jc w:val="left"/>
        <w:rPr>
          <w:sz w:val="24"/>
          <w:szCs w:val="21"/>
        </w:rPr>
      </w:pPr>
      <w:r>
        <w:rPr>
          <w:rFonts w:hint="eastAsia"/>
          <w:sz w:val="24"/>
          <w:szCs w:val="21"/>
        </w:rPr>
        <w:t>胃炎病理诊断的悉尼分类。</w:t>
      </w:r>
    </w:p>
    <w:p>
      <w:pPr>
        <w:pStyle w:val="6"/>
        <w:widowControl/>
        <w:numPr>
          <w:ilvl w:val="0"/>
          <w:numId w:val="31"/>
        </w:numPr>
        <w:adjustRightInd w:val="0"/>
        <w:snapToGrid w:val="0"/>
        <w:spacing w:line="360" w:lineRule="auto"/>
        <w:ind w:firstLineChars="0"/>
        <w:jc w:val="left"/>
        <w:rPr>
          <w:sz w:val="24"/>
          <w:szCs w:val="21"/>
        </w:rPr>
      </w:pPr>
      <w:r>
        <w:rPr>
          <w:rFonts w:hint="eastAsia"/>
          <w:sz w:val="24"/>
          <w:szCs w:val="21"/>
        </w:rPr>
        <w:t>炎症性肠病的病理诊断。</w:t>
      </w:r>
    </w:p>
    <w:p>
      <w:pPr>
        <w:pStyle w:val="6"/>
        <w:widowControl/>
        <w:numPr>
          <w:ilvl w:val="0"/>
          <w:numId w:val="31"/>
        </w:numPr>
        <w:adjustRightInd w:val="0"/>
        <w:snapToGrid w:val="0"/>
        <w:spacing w:line="360" w:lineRule="auto"/>
        <w:ind w:firstLineChars="0"/>
        <w:jc w:val="left"/>
        <w:rPr>
          <w:sz w:val="24"/>
          <w:szCs w:val="21"/>
        </w:rPr>
      </w:pPr>
      <w:r>
        <w:rPr>
          <w:rFonts w:hint="eastAsia"/>
          <w:sz w:val="24"/>
          <w:szCs w:val="21"/>
        </w:rPr>
        <w:t>消化道错构瘤性息肉的病理诊断。</w:t>
      </w:r>
    </w:p>
    <w:p>
      <w:pPr>
        <w:pStyle w:val="6"/>
        <w:widowControl/>
        <w:numPr>
          <w:ilvl w:val="0"/>
          <w:numId w:val="31"/>
        </w:numPr>
        <w:adjustRightInd w:val="0"/>
        <w:snapToGrid w:val="0"/>
        <w:spacing w:line="360" w:lineRule="auto"/>
        <w:ind w:firstLineChars="0"/>
        <w:jc w:val="left"/>
        <w:rPr>
          <w:sz w:val="24"/>
          <w:szCs w:val="21"/>
        </w:rPr>
      </w:pPr>
      <w:r>
        <w:rPr>
          <w:rFonts w:hint="eastAsia"/>
          <w:sz w:val="24"/>
          <w:szCs w:val="21"/>
        </w:rPr>
        <w:t>肝脏常见病变的病理特点。</w:t>
      </w:r>
    </w:p>
    <w:p>
      <w:pPr>
        <w:spacing w:line="360" w:lineRule="auto"/>
        <w:rPr>
          <w:sz w:val="24"/>
          <w:szCs w:val="21"/>
        </w:rPr>
      </w:pPr>
      <w:r>
        <w:rPr>
          <w:rFonts w:hint="eastAsia"/>
          <w:sz w:val="24"/>
          <w:szCs w:val="21"/>
        </w:rPr>
        <w:t>2</w:t>
      </w:r>
      <w:r>
        <w:rPr>
          <w:sz w:val="24"/>
          <w:szCs w:val="21"/>
        </w:rPr>
        <w:t xml:space="preserve">. </w:t>
      </w:r>
      <w:r>
        <w:rPr>
          <w:rFonts w:hint="eastAsia"/>
          <w:b/>
          <w:sz w:val="24"/>
          <w:szCs w:val="21"/>
        </w:rPr>
        <w:t>了解：</w:t>
      </w:r>
    </w:p>
    <w:p>
      <w:pPr>
        <w:pStyle w:val="6"/>
        <w:widowControl/>
        <w:numPr>
          <w:ilvl w:val="0"/>
          <w:numId w:val="32"/>
        </w:numPr>
        <w:adjustRightInd w:val="0"/>
        <w:snapToGrid w:val="0"/>
        <w:spacing w:line="360" w:lineRule="auto"/>
        <w:ind w:firstLineChars="0"/>
        <w:jc w:val="left"/>
        <w:rPr>
          <w:sz w:val="24"/>
          <w:szCs w:val="21"/>
        </w:rPr>
      </w:pPr>
      <w:r>
        <w:rPr>
          <w:rFonts w:hint="eastAsia"/>
          <w:sz w:val="24"/>
          <w:szCs w:val="21"/>
        </w:rPr>
        <w:t>炎症性肠病的临床诊断。</w:t>
      </w:r>
    </w:p>
    <w:p>
      <w:pPr>
        <w:pStyle w:val="6"/>
        <w:widowControl/>
        <w:numPr>
          <w:ilvl w:val="0"/>
          <w:numId w:val="32"/>
        </w:numPr>
        <w:adjustRightInd w:val="0"/>
        <w:snapToGrid w:val="0"/>
        <w:spacing w:line="360" w:lineRule="auto"/>
        <w:ind w:firstLineChars="0"/>
        <w:jc w:val="left"/>
        <w:rPr>
          <w:sz w:val="24"/>
          <w:szCs w:val="21"/>
        </w:rPr>
      </w:pPr>
      <w:r>
        <w:rPr>
          <w:rFonts w:hint="eastAsia"/>
          <w:sz w:val="24"/>
          <w:szCs w:val="21"/>
        </w:rPr>
        <w:t>消化道错构瘤性息肉病的临床表现。</w:t>
      </w:r>
    </w:p>
    <w:p>
      <w:pPr>
        <w:spacing w:line="360" w:lineRule="auto"/>
        <w:rPr>
          <w:sz w:val="24"/>
          <w:szCs w:val="21"/>
        </w:rPr>
      </w:pPr>
      <w:r>
        <w:rPr>
          <w:rFonts w:hint="eastAsia"/>
          <w:sz w:val="24"/>
          <w:szCs w:val="21"/>
        </w:rPr>
        <w:t>3</w:t>
      </w:r>
      <w:r>
        <w:rPr>
          <w:sz w:val="24"/>
          <w:szCs w:val="21"/>
        </w:rPr>
        <w:t xml:space="preserve">. </w:t>
      </w:r>
      <w:r>
        <w:rPr>
          <w:rFonts w:hint="eastAsia"/>
          <w:b/>
          <w:sz w:val="24"/>
          <w:szCs w:val="21"/>
        </w:rPr>
        <w:t>拓展：</w:t>
      </w:r>
    </w:p>
    <w:p>
      <w:pPr>
        <w:pStyle w:val="6"/>
        <w:widowControl/>
        <w:numPr>
          <w:ilvl w:val="0"/>
          <w:numId w:val="33"/>
        </w:numPr>
        <w:adjustRightInd w:val="0"/>
        <w:snapToGrid w:val="0"/>
        <w:spacing w:line="360" w:lineRule="auto"/>
        <w:ind w:firstLineChars="0"/>
        <w:jc w:val="left"/>
        <w:rPr>
          <w:sz w:val="24"/>
          <w:szCs w:val="21"/>
        </w:rPr>
      </w:pPr>
      <w:r>
        <w:rPr>
          <w:rFonts w:hint="eastAsia"/>
          <w:sz w:val="24"/>
          <w:szCs w:val="21"/>
        </w:rPr>
        <w:t>各类食管炎、胃炎的致病原因和机理。</w:t>
      </w:r>
    </w:p>
    <w:p>
      <w:pPr>
        <w:pStyle w:val="6"/>
        <w:widowControl/>
        <w:numPr>
          <w:ilvl w:val="0"/>
          <w:numId w:val="33"/>
        </w:numPr>
        <w:adjustRightInd w:val="0"/>
        <w:snapToGrid w:val="0"/>
        <w:spacing w:line="360" w:lineRule="auto"/>
        <w:ind w:firstLineChars="0"/>
        <w:jc w:val="left"/>
        <w:rPr>
          <w:sz w:val="24"/>
          <w:szCs w:val="21"/>
        </w:rPr>
      </w:pPr>
      <w:r>
        <w:rPr>
          <w:rFonts w:hint="eastAsia"/>
          <w:sz w:val="24"/>
          <w:szCs w:val="21"/>
        </w:rPr>
        <w:t>炎症和癌发生的关系。</w:t>
      </w:r>
    </w:p>
    <w:p>
      <w:pPr>
        <w:spacing w:line="360" w:lineRule="auto"/>
        <w:rPr>
          <w:sz w:val="24"/>
          <w:szCs w:val="21"/>
        </w:rPr>
      </w:pPr>
      <w:r>
        <w:rPr>
          <w:rFonts w:hint="eastAsia"/>
          <w:b/>
          <w:sz w:val="24"/>
          <w:szCs w:val="21"/>
        </w:rPr>
        <w:t>【教学时数】</w:t>
      </w:r>
      <w:r>
        <w:rPr>
          <w:rFonts w:hint="eastAsia"/>
          <w:sz w:val="24"/>
          <w:szCs w:val="21"/>
        </w:rPr>
        <w:t>1学时。</w:t>
      </w:r>
    </w:p>
    <w:p>
      <w:pPr>
        <w:spacing w:line="360" w:lineRule="auto"/>
        <w:rPr>
          <w:b/>
          <w:sz w:val="24"/>
          <w:szCs w:val="21"/>
        </w:rPr>
      </w:pPr>
      <w:r>
        <w:rPr>
          <w:rFonts w:hint="eastAsia"/>
          <w:b/>
          <w:sz w:val="24"/>
          <w:szCs w:val="21"/>
        </w:rPr>
        <w:t>【基本内容】</w:t>
      </w:r>
    </w:p>
    <w:p>
      <w:pPr>
        <w:spacing w:line="360" w:lineRule="auto"/>
        <w:rPr>
          <w:sz w:val="24"/>
          <w:szCs w:val="21"/>
        </w:rPr>
      </w:pPr>
      <w:r>
        <w:rPr>
          <w:rFonts w:hint="eastAsia"/>
          <w:sz w:val="24"/>
          <w:szCs w:val="21"/>
        </w:rPr>
        <w:t>1</w:t>
      </w:r>
      <w:r>
        <w:rPr>
          <w:sz w:val="24"/>
          <w:szCs w:val="21"/>
        </w:rPr>
        <w:t>.</w:t>
      </w:r>
      <w:r>
        <w:rPr>
          <w:rFonts w:hint="eastAsia"/>
          <w:sz w:val="24"/>
          <w:szCs w:val="21"/>
        </w:rPr>
        <w:t>HP感染胃炎的病理学改变：活动性炎症、慢性炎症、萎缩、肠上皮化生的概念。</w:t>
      </w:r>
    </w:p>
    <w:p>
      <w:pPr>
        <w:spacing w:line="360" w:lineRule="auto"/>
        <w:rPr>
          <w:sz w:val="24"/>
          <w:szCs w:val="21"/>
        </w:rPr>
      </w:pPr>
      <w:r>
        <w:rPr>
          <w:rFonts w:hint="eastAsia"/>
          <w:sz w:val="24"/>
          <w:szCs w:val="21"/>
        </w:rPr>
        <w:t>2</w:t>
      </w:r>
      <w:r>
        <w:rPr>
          <w:sz w:val="24"/>
          <w:szCs w:val="21"/>
        </w:rPr>
        <w:t>.</w:t>
      </w:r>
      <w:r>
        <w:rPr>
          <w:rFonts w:hint="eastAsia"/>
          <w:sz w:val="24"/>
          <w:szCs w:val="21"/>
        </w:rPr>
        <w:t>自身免疫性化生性萎缩性胃炎的病理诊断。</w:t>
      </w:r>
    </w:p>
    <w:p>
      <w:pPr>
        <w:spacing w:line="360" w:lineRule="auto"/>
        <w:rPr>
          <w:sz w:val="24"/>
          <w:szCs w:val="21"/>
        </w:rPr>
      </w:pPr>
      <w:r>
        <w:rPr>
          <w:rFonts w:hint="eastAsia"/>
          <w:sz w:val="24"/>
          <w:szCs w:val="21"/>
        </w:rPr>
        <w:t>3</w:t>
      </w:r>
      <w:r>
        <w:rPr>
          <w:sz w:val="24"/>
          <w:szCs w:val="21"/>
        </w:rPr>
        <w:t>.</w:t>
      </w:r>
      <w:r>
        <w:rPr>
          <w:rFonts w:hint="eastAsia"/>
          <w:sz w:val="24"/>
          <w:szCs w:val="21"/>
        </w:rPr>
        <w:t>溃疡性结肠炎和克罗恩病的病理诊断和鉴别诊断。</w:t>
      </w:r>
    </w:p>
    <w:p>
      <w:pPr>
        <w:spacing w:line="360" w:lineRule="auto"/>
        <w:rPr>
          <w:sz w:val="24"/>
          <w:szCs w:val="21"/>
        </w:rPr>
      </w:pPr>
      <w:r>
        <w:rPr>
          <w:rFonts w:hint="eastAsia"/>
          <w:sz w:val="24"/>
          <w:szCs w:val="21"/>
        </w:rPr>
        <w:t>4</w:t>
      </w:r>
      <w:r>
        <w:rPr>
          <w:sz w:val="24"/>
          <w:szCs w:val="21"/>
        </w:rPr>
        <w:t>.</w:t>
      </w:r>
      <w:r>
        <w:rPr>
          <w:rFonts w:hint="eastAsia"/>
          <w:sz w:val="24"/>
          <w:szCs w:val="21"/>
        </w:rPr>
        <w:t>常见错构瘤性息肉的病理诊断：P-J息肉，幼年性息肉，Cowden综合症等。</w:t>
      </w:r>
    </w:p>
    <w:p>
      <w:pPr>
        <w:spacing w:line="360" w:lineRule="auto"/>
        <w:rPr>
          <w:sz w:val="24"/>
          <w:szCs w:val="21"/>
        </w:rPr>
      </w:pPr>
      <w:r>
        <w:rPr>
          <w:rFonts w:hint="eastAsia"/>
          <w:sz w:val="24"/>
          <w:szCs w:val="21"/>
        </w:rPr>
        <w:t>5</w:t>
      </w:r>
      <w:r>
        <w:rPr>
          <w:sz w:val="24"/>
          <w:szCs w:val="21"/>
        </w:rPr>
        <w:t>.</w:t>
      </w:r>
      <w:r>
        <w:rPr>
          <w:rFonts w:hint="eastAsia"/>
          <w:sz w:val="24"/>
          <w:szCs w:val="21"/>
        </w:rPr>
        <w:t xml:space="preserve"> 肝脏常见病变的病理特点：病毒性肝炎、自身免疫性肝病、原发性胆汁性肝硬变。</w:t>
      </w:r>
    </w:p>
    <w:p>
      <w:pPr>
        <w:spacing w:line="360" w:lineRule="auto"/>
        <w:rPr>
          <w:b/>
          <w:sz w:val="24"/>
          <w:szCs w:val="21"/>
        </w:rPr>
      </w:pPr>
      <w:r>
        <w:rPr>
          <w:rFonts w:hint="eastAsia"/>
          <w:b/>
          <w:sz w:val="24"/>
          <w:szCs w:val="21"/>
        </w:rPr>
        <w:t>【重点难点】</w:t>
      </w:r>
    </w:p>
    <w:p>
      <w:pPr>
        <w:pStyle w:val="6"/>
        <w:widowControl/>
        <w:numPr>
          <w:ilvl w:val="0"/>
          <w:numId w:val="34"/>
        </w:numPr>
        <w:adjustRightInd w:val="0"/>
        <w:snapToGrid w:val="0"/>
        <w:spacing w:line="360" w:lineRule="auto"/>
        <w:ind w:firstLineChars="0"/>
        <w:jc w:val="left"/>
        <w:rPr>
          <w:sz w:val="24"/>
          <w:szCs w:val="21"/>
        </w:rPr>
      </w:pPr>
      <w:r>
        <w:rPr>
          <w:rFonts w:hint="eastAsia"/>
          <w:sz w:val="24"/>
          <w:szCs w:val="21"/>
        </w:rPr>
        <w:t>重点：HP感染胃炎的病理学改变。</w:t>
      </w:r>
    </w:p>
    <w:p>
      <w:pPr>
        <w:pStyle w:val="6"/>
        <w:widowControl/>
        <w:numPr>
          <w:ilvl w:val="0"/>
          <w:numId w:val="34"/>
        </w:numPr>
        <w:adjustRightInd w:val="0"/>
        <w:snapToGrid w:val="0"/>
        <w:spacing w:line="360" w:lineRule="auto"/>
        <w:ind w:firstLineChars="0"/>
        <w:jc w:val="left"/>
        <w:rPr>
          <w:sz w:val="24"/>
          <w:szCs w:val="21"/>
        </w:rPr>
      </w:pPr>
      <w:r>
        <w:rPr>
          <w:rFonts w:hint="eastAsia"/>
          <w:sz w:val="24"/>
          <w:szCs w:val="21"/>
        </w:rPr>
        <w:t>难点：溃疡性结肠炎和克罗恩病的病理诊断和鉴别诊断。</w:t>
      </w:r>
    </w:p>
    <w:p>
      <w:pPr>
        <w:pStyle w:val="6"/>
        <w:spacing w:line="360" w:lineRule="auto"/>
        <w:ind w:firstLine="0" w:firstLineChars="0"/>
        <w:rPr>
          <w:b/>
          <w:sz w:val="24"/>
          <w:szCs w:val="21"/>
        </w:rPr>
      </w:pPr>
      <w:r>
        <w:rPr>
          <w:rFonts w:hint="eastAsia"/>
          <w:b/>
          <w:sz w:val="24"/>
          <w:szCs w:val="21"/>
        </w:rPr>
        <w:t>【自学内容】</w:t>
      </w:r>
    </w:p>
    <w:p>
      <w:pPr>
        <w:pStyle w:val="6"/>
        <w:widowControl/>
        <w:numPr>
          <w:ilvl w:val="0"/>
          <w:numId w:val="35"/>
        </w:numPr>
        <w:adjustRightInd w:val="0"/>
        <w:snapToGrid w:val="0"/>
        <w:spacing w:line="360" w:lineRule="auto"/>
        <w:ind w:firstLineChars="0"/>
        <w:jc w:val="left"/>
        <w:rPr>
          <w:sz w:val="24"/>
          <w:szCs w:val="21"/>
        </w:rPr>
      </w:pPr>
      <w:r>
        <w:rPr>
          <w:rFonts w:hint="eastAsia"/>
          <w:sz w:val="24"/>
          <w:szCs w:val="21"/>
        </w:rPr>
        <w:t>急性和慢性胰腺炎的病理学特点。</w:t>
      </w:r>
    </w:p>
    <w:p>
      <w:pPr>
        <w:pStyle w:val="6"/>
        <w:widowControl/>
        <w:numPr>
          <w:ilvl w:val="0"/>
          <w:numId w:val="35"/>
        </w:numPr>
        <w:adjustRightInd w:val="0"/>
        <w:snapToGrid w:val="0"/>
        <w:spacing w:line="360" w:lineRule="auto"/>
        <w:ind w:firstLineChars="0"/>
        <w:jc w:val="left"/>
        <w:rPr>
          <w:sz w:val="24"/>
          <w:szCs w:val="21"/>
        </w:rPr>
      </w:pPr>
      <w:r>
        <w:rPr>
          <w:rFonts w:hint="eastAsia"/>
          <w:sz w:val="24"/>
          <w:szCs w:val="21"/>
        </w:rPr>
        <w:t>胆囊炎的病理学特点。</w:t>
      </w:r>
    </w:p>
    <w:p>
      <w:pPr>
        <w:spacing w:line="360" w:lineRule="auto"/>
        <w:rPr>
          <w:b/>
          <w:sz w:val="24"/>
          <w:szCs w:val="21"/>
        </w:rPr>
      </w:pPr>
      <w:r>
        <w:rPr>
          <w:rFonts w:hint="eastAsia"/>
          <w:b/>
          <w:sz w:val="24"/>
          <w:szCs w:val="21"/>
        </w:rPr>
        <w:t>【思考题】</w:t>
      </w:r>
    </w:p>
    <w:p>
      <w:pPr>
        <w:pStyle w:val="6"/>
        <w:widowControl/>
        <w:numPr>
          <w:ilvl w:val="0"/>
          <w:numId w:val="36"/>
        </w:numPr>
        <w:adjustRightInd w:val="0"/>
        <w:snapToGrid w:val="0"/>
        <w:spacing w:line="360" w:lineRule="auto"/>
        <w:ind w:firstLineChars="0"/>
        <w:jc w:val="left"/>
        <w:rPr>
          <w:sz w:val="24"/>
          <w:szCs w:val="21"/>
        </w:rPr>
      </w:pPr>
      <w:r>
        <w:rPr>
          <w:rFonts w:hint="eastAsia"/>
          <w:sz w:val="24"/>
          <w:szCs w:val="21"/>
        </w:rPr>
        <w:t>根除幽门螺旋杆菌感染的临床意义。</w:t>
      </w:r>
    </w:p>
    <w:p>
      <w:pPr>
        <w:pStyle w:val="6"/>
        <w:widowControl/>
        <w:numPr>
          <w:ilvl w:val="0"/>
          <w:numId w:val="36"/>
        </w:numPr>
        <w:adjustRightInd w:val="0"/>
        <w:snapToGrid w:val="0"/>
        <w:spacing w:line="360" w:lineRule="auto"/>
        <w:ind w:firstLineChars="0"/>
        <w:jc w:val="left"/>
        <w:rPr>
          <w:sz w:val="24"/>
          <w:szCs w:val="21"/>
        </w:rPr>
      </w:pPr>
      <w:r>
        <w:rPr>
          <w:rFonts w:hint="eastAsia"/>
          <w:sz w:val="24"/>
          <w:szCs w:val="21"/>
        </w:rPr>
        <w:t>肝炎的生化指标和组织病理学联系。</w:t>
      </w:r>
    </w:p>
    <w:p>
      <w:pPr>
        <w:pStyle w:val="6"/>
        <w:spacing w:line="360" w:lineRule="auto"/>
        <w:ind w:firstLine="0" w:firstLineChars="0"/>
        <w:rPr>
          <w:sz w:val="24"/>
          <w:szCs w:val="21"/>
        </w:rPr>
      </w:pPr>
    </w:p>
    <w:p>
      <w:pPr>
        <w:spacing w:line="360" w:lineRule="auto"/>
        <w:jc w:val="center"/>
        <w:rPr>
          <w:b/>
          <w:bCs/>
          <w:sz w:val="24"/>
          <w:szCs w:val="21"/>
        </w:rPr>
      </w:pPr>
      <w:r>
        <w:rPr>
          <w:rFonts w:hint="eastAsia"/>
          <w:b/>
          <w:bCs/>
          <w:sz w:val="24"/>
          <w:szCs w:val="21"/>
        </w:rPr>
        <w:t>第三节 消化系统肿瘤性病变的病理诊断</w:t>
      </w:r>
    </w:p>
    <w:p>
      <w:pPr>
        <w:spacing w:line="360" w:lineRule="auto"/>
        <w:rPr>
          <w:b/>
          <w:bCs/>
          <w:sz w:val="24"/>
          <w:szCs w:val="21"/>
        </w:rPr>
      </w:pPr>
      <w:r>
        <w:rPr>
          <w:rFonts w:hint="eastAsia"/>
          <w:b/>
          <w:sz w:val="24"/>
          <w:szCs w:val="21"/>
        </w:rPr>
        <w:t>【基本要求】</w:t>
      </w:r>
    </w:p>
    <w:p>
      <w:pPr>
        <w:spacing w:line="360" w:lineRule="auto"/>
        <w:rPr>
          <w:sz w:val="24"/>
          <w:szCs w:val="21"/>
        </w:rPr>
      </w:pPr>
      <w:r>
        <w:rPr>
          <w:rFonts w:hint="eastAsia"/>
          <w:sz w:val="24"/>
          <w:szCs w:val="21"/>
        </w:rPr>
        <w:t>1</w:t>
      </w:r>
      <w:r>
        <w:rPr>
          <w:sz w:val="24"/>
          <w:szCs w:val="21"/>
        </w:rPr>
        <w:t xml:space="preserve">. </w:t>
      </w:r>
      <w:r>
        <w:rPr>
          <w:rFonts w:hint="eastAsia"/>
          <w:b/>
          <w:sz w:val="24"/>
          <w:szCs w:val="21"/>
        </w:rPr>
        <w:t>掌握：</w:t>
      </w:r>
    </w:p>
    <w:p>
      <w:pPr>
        <w:tabs>
          <w:tab w:val="left" w:pos="480"/>
          <w:tab w:val="left" w:pos="1680"/>
        </w:tabs>
        <w:spacing w:line="360" w:lineRule="auto"/>
        <w:contextualSpacing/>
        <w:rPr>
          <w:sz w:val="24"/>
          <w:szCs w:val="21"/>
        </w:rPr>
      </w:pPr>
      <w:r>
        <w:rPr>
          <w:rFonts w:hint="eastAsia"/>
          <w:sz w:val="24"/>
          <w:szCs w:val="21"/>
        </w:rPr>
        <w:t>（1）前驱病变和癌前病变的概念。</w:t>
      </w:r>
    </w:p>
    <w:p>
      <w:pPr>
        <w:tabs>
          <w:tab w:val="left" w:pos="480"/>
          <w:tab w:val="left" w:pos="1680"/>
        </w:tabs>
        <w:spacing w:line="360" w:lineRule="auto"/>
        <w:contextualSpacing/>
        <w:rPr>
          <w:sz w:val="24"/>
          <w:szCs w:val="21"/>
        </w:rPr>
      </w:pPr>
      <w:r>
        <w:rPr>
          <w:rFonts w:hint="eastAsia"/>
          <w:sz w:val="24"/>
          <w:szCs w:val="21"/>
        </w:rPr>
        <w:t>（2）异型增生的定义。</w:t>
      </w:r>
    </w:p>
    <w:p>
      <w:pPr>
        <w:tabs>
          <w:tab w:val="left" w:pos="480"/>
          <w:tab w:val="left" w:pos="1680"/>
        </w:tabs>
        <w:spacing w:line="360" w:lineRule="auto"/>
        <w:contextualSpacing/>
        <w:rPr>
          <w:sz w:val="24"/>
          <w:szCs w:val="21"/>
        </w:rPr>
      </w:pPr>
      <w:r>
        <w:rPr>
          <w:rFonts w:hint="eastAsia"/>
          <w:sz w:val="24"/>
          <w:szCs w:val="21"/>
        </w:rPr>
        <w:t>（3）上皮内瘤变的定义。</w:t>
      </w:r>
    </w:p>
    <w:p>
      <w:pPr>
        <w:tabs>
          <w:tab w:val="left" w:pos="480"/>
          <w:tab w:val="left" w:pos="1680"/>
        </w:tabs>
        <w:spacing w:line="360" w:lineRule="auto"/>
        <w:contextualSpacing/>
        <w:rPr>
          <w:sz w:val="24"/>
          <w:szCs w:val="21"/>
        </w:rPr>
      </w:pPr>
      <w:r>
        <w:rPr>
          <w:rFonts w:hint="eastAsia"/>
          <w:sz w:val="24"/>
          <w:szCs w:val="21"/>
        </w:rPr>
        <w:t>（4）消化道癌症的T</w:t>
      </w:r>
      <w:r>
        <w:rPr>
          <w:sz w:val="24"/>
          <w:szCs w:val="21"/>
        </w:rPr>
        <w:t>NM</w:t>
      </w:r>
      <w:r>
        <w:rPr>
          <w:rFonts w:hint="eastAsia"/>
          <w:sz w:val="24"/>
          <w:szCs w:val="21"/>
        </w:rPr>
        <w:t>分期。</w:t>
      </w:r>
    </w:p>
    <w:p>
      <w:pPr>
        <w:tabs>
          <w:tab w:val="left" w:pos="480"/>
          <w:tab w:val="left" w:pos="1680"/>
        </w:tabs>
        <w:spacing w:line="360" w:lineRule="auto"/>
        <w:contextualSpacing/>
        <w:rPr>
          <w:sz w:val="24"/>
          <w:szCs w:val="21"/>
        </w:rPr>
      </w:pPr>
      <w:r>
        <w:rPr>
          <w:rFonts w:hint="eastAsia"/>
          <w:sz w:val="24"/>
          <w:szCs w:val="21"/>
        </w:rPr>
        <w:t>（5）早期癌的定义。</w:t>
      </w:r>
    </w:p>
    <w:p>
      <w:pPr>
        <w:tabs>
          <w:tab w:val="left" w:pos="480"/>
          <w:tab w:val="left" w:pos="1680"/>
        </w:tabs>
        <w:spacing w:line="360" w:lineRule="auto"/>
        <w:contextualSpacing/>
        <w:rPr>
          <w:sz w:val="24"/>
          <w:szCs w:val="21"/>
        </w:rPr>
      </w:pPr>
      <w:r>
        <w:rPr>
          <w:rFonts w:hint="eastAsia"/>
          <w:sz w:val="24"/>
          <w:szCs w:val="21"/>
        </w:rPr>
        <w:t>（6）大肠恶性息肉的定义。</w:t>
      </w:r>
    </w:p>
    <w:p>
      <w:pPr>
        <w:spacing w:line="360" w:lineRule="auto"/>
        <w:rPr>
          <w:sz w:val="24"/>
          <w:szCs w:val="21"/>
        </w:rPr>
      </w:pPr>
      <w:r>
        <w:rPr>
          <w:rFonts w:hint="eastAsia"/>
          <w:sz w:val="24"/>
          <w:szCs w:val="21"/>
        </w:rPr>
        <w:t>2</w:t>
      </w:r>
      <w:r>
        <w:rPr>
          <w:sz w:val="24"/>
          <w:szCs w:val="21"/>
        </w:rPr>
        <w:t xml:space="preserve">. </w:t>
      </w:r>
      <w:r>
        <w:rPr>
          <w:rFonts w:hint="eastAsia"/>
          <w:b/>
          <w:sz w:val="24"/>
          <w:szCs w:val="21"/>
        </w:rPr>
        <w:t>了解：</w:t>
      </w:r>
    </w:p>
    <w:p>
      <w:pPr>
        <w:spacing w:line="360" w:lineRule="auto"/>
        <w:rPr>
          <w:sz w:val="24"/>
          <w:szCs w:val="21"/>
        </w:rPr>
      </w:pPr>
      <w:r>
        <w:rPr>
          <w:rFonts w:hint="eastAsia"/>
          <w:sz w:val="24"/>
          <w:szCs w:val="21"/>
        </w:rPr>
        <w:t>（1）异型增生和上皮内瘤变这两个概念的异同。</w:t>
      </w:r>
    </w:p>
    <w:p>
      <w:pPr>
        <w:spacing w:line="360" w:lineRule="auto"/>
        <w:rPr>
          <w:sz w:val="24"/>
          <w:szCs w:val="21"/>
        </w:rPr>
      </w:pPr>
      <w:r>
        <w:rPr>
          <w:rFonts w:hint="eastAsia"/>
          <w:sz w:val="24"/>
          <w:szCs w:val="21"/>
        </w:rPr>
        <w:t>（2）消化道早癌的W</w:t>
      </w:r>
      <w:r>
        <w:rPr>
          <w:sz w:val="24"/>
          <w:szCs w:val="21"/>
        </w:rPr>
        <w:t>HO</w:t>
      </w:r>
      <w:r>
        <w:rPr>
          <w:rFonts w:hint="eastAsia"/>
          <w:sz w:val="24"/>
          <w:szCs w:val="21"/>
        </w:rPr>
        <w:t>和日本观点的异同。</w:t>
      </w:r>
    </w:p>
    <w:p>
      <w:pPr>
        <w:spacing w:line="360" w:lineRule="auto"/>
        <w:rPr>
          <w:sz w:val="24"/>
          <w:szCs w:val="21"/>
        </w:rPr>
      </w:pPr>
      <w:r>
        <w:rPr>
          <w:rFonts w:hint="eastAsia"/>
          <w:sz w:val="24"/>
          <w:szCs w:val="21"/>
        </w:rPr>
        <w:t>3</w:t>
      </w:r>
      <w:r>
        <w:rPr>
          <w:sz w:val="24"/>
          <w:szCs w:val="21"/>
        </w:rPr>
        <w:t xml:space="preserve">. </w:t>
      </w:r>
      <w:r>
        <w:rPr>
          <w:rFonts w:hint="eastAsia"/>
          <w:b/>
          <w:sz w:val="24"/>
          <w:szCs w:val="21"/>
        </w:rPr>
        <w:t>拓展：</w:t>
      </w:r>
    </w:p>
    <w:p>
      <w:pPr>
        <w:pStyle w:val="6"/>
        <w:spacing w:line="360" w:lineRule="auto"/>
        <w:ind w:firstLine="0" w:firstLineChars="0"/>
        <w:rPr>
          <w:sz w:val="24"/>
          <w:szCs w:val="21"/>
        </w:rPr>
      </w:pPr>
      <w:r>
        <w:rPr>
          <w:rFonts w:hint="eastAsia"/>
          <w:sz w:val="24"/>
          <w:szCs w:val="21"/>
        </w:rPr>
        <w:t>（1）消化道早癌的内镜下切除术。</w:t>
      </w:r>
    </w:p>
    <w:p>
      <w:pPr>
        <w:pStyle w:val="6"/>
        <w:spacing w:line="360" w:lineRule="auto"/>
        <w:ind w:firstLine="0" w:firstLineChars="0"/>
        <w:rPr>
          <w:sz w:val="24"/>
          <w:szCs w:val="21"/>
        </w:rPr>
      </w:pPr>
      <w:r>
        <w:rPr>
          <w:rFonts w:hint="eastAsia"/>
          <w:sz w:val="24"/>
          <w:szCs w:val="21"/>
        </w:rPr>
        <w:t>（2）大肠恶性息肉的临床处理原则。</w:t>
      </w:r>
    </w:p>
    <w:p>
      <w:pPr>
        <w:pStyle w:val="6"/>
        <w:spacing w:line="360" w:lineRule="auto"/>
        <w:ind w:firstLine="0" w:firstLineChars="0"/>
        <w:rPr>
          <w:sz w:val="24"/>
          <w:szCs w:val="21"/>
        </w:rPr>
      </w:pPr>
      <w:r>
        <w:rPr>
          <w:rFonts w:hint="eastAsia"/>
          <w:sz w:val="24"/>
          <w:szCs w:val="21"/>
        </w:rPr>
        <w:t>（3）胃神经内分泌肿瘤的临床分类。</w:t>
      </w:r>
    </w:p>
    <w:p>
      <w:pPr>
        <w:pStyle w:val="6"/>
        <w:spacing w:line="360" w:lineRule="auto"/>
        <w:ind w:firstLine="0" w:firstLineChars="0"/>
        <w:rPr>
          <w:sz w:val="24"/>
          <w:szCs w:val="21"/>
        </w:rPr>
      </w:pPr>
      <w:r>
        <w:rPr>
          <w:rFonts w:hint="eastAsia"/>
          <w:sz w:val="24"/>
          <w:szCs w:val="21"/>
        </w:rPr>
        <w:t>（4）大肠癌发生的不同路径和分子事件。</w:t>
      </w:r>
    </w:p>
    <w:p>
      <w:pPr>
        <w:spacing w:line="360" w:lineRule="auto"/>
        <w:rPr>
          <w:sz w:val="24"/>
          <w:szCs w:val="21"/>
        </w:rPr>
      </w:pPr>
      <w:r>
        <w:rPr>
          <w:rFonts w:hint="eastAsia"/>
          <w:b/>
          <w:sz w:val="24"/>
          <w:szCs w:val="21"/>
        </w:rPr>
        <w:t>【教学时数】</w:t>
      </w:r>
      <w:r>
        <w:rPr>
          <w:rFonts w:hint="eastAsia"/>
          <w:sz w:val="24"/>
          <w:szCs w:val="21"/>
        </w:rPr>
        <w:t>1学时。</w:t>
      </w:r>
    </w:p>
    <w:p>
      <w:pPr>
        <w:spacing w:line="360" w:lineRule="auto"/>
        <w:rPr>
          <w:b/>
          <w:sz w:val="24"/>
          <w:szCs w:val="21"/>
        </w:rPr>
      </w:pPr>
      <w:r>
        <w:rPr>
          <w:rFonts w:hint="eastAsia"/>
          <w:b/>
          <w:sz w:val="24"/>
          <w:szCs w:val="21"/>
        </w:rPr>
        <w:t>【基本内容】</w:t>
      </w:r>
    </w:p>
    <w:p>
      <w:pPr>
        <w:spacing w:line="360" w:lineRule="auto"/>
        <w:rPr>
          <w:sz w:val="24"/>
          <w:szCs w:val="21"/>
        </w:rPr>
      </w:pPr>
      <w:r>
        <w:rPr>
          <w:rFonts w:hint="eastAsia"/>
          <w:sz w:val="24"/>
          <w:szCs w:val="21"/>
        </w:rPr>
        <w:t>1</w:t>
      </w:r>
      <w:r>
        <w:rPr>
          <w:sz w:val="24"/>
          <w:szCs w:val="21"/>
        </w:rPr>
        <w:t>.</w:t>
      </w:r>
      <w:r>
        <w:rPr>
          <w:rFonts w:hint="eastAsia"/>
          <w:sz w:val="24"/>
          <w:szCs w:val="21"/>
        </w:rPr>
        <w:t>异型增生和上皮内瘤变的病理诊断以及分级：包括鳞状上皮和腺上皮的前驱病变。</w:t>
      </w:r>
    </w:p>
    <w:p>
      <w:pPr>
        <w:spacing w:line="360" w:lineRule="auto"/>
        <w:rPr>
          <w:sz w:val="24"/>
          <w:szCs w:val="21"/>
        </w:rPr>
      </w:pPr>
      <w:r>
        <w:rPr>
          <w:sz w:val="24"/>
          <w:szCs w:val="21"/>
        </w:rPr>
        <w:t>2.</w:t>
      </w:r>
      <w:r>
        <w:rPr>
          <w:rFonts w:hint="eastAsia"/>
          <w:sz w:val="24"/>
          <w:szCs w:val="21"/>
        </w:rPr>
        <w:t>食管鳞状细胞癌的病理诊断要点和鉴别诊断。</w:t>
      </w:r>
    </w:p>
    <w:p>
      <w:pPr>
        <w:spacing w:line="360" w:lineRule="auto"/>
        <w:rPr>
          <w:sz w:val="24"/>
          <w:szCs w:val="21"/>
        </w:rPr>
      </w:pPr>
      <w:r>
        <w:rPr>
          <w:sz w:val="24"/>
          <w:szCs w:val="21"/>
        </w:rPr>
        <w:t>3.</w:t>
      </w:r>
      <w:r>
        <w:rPr>
          <w:rFonts w:hint="eastAsia"/>
          <w:sz w:val="24"/>
          <w:szCs w:val="21"/>
        </w:rPr>
        <w:t>胃粘膜上皮性肿瘤的W</w:t>
      </w:r>
      <w:r>
        <w:rPr>
          <w:sz w:val="24"/>
          <w:szCs w:val="21"/>
        </w:rPr>
        <w:t>HO</w:t>
      </w:r>
      <w:r>
        <w:rPr>
          <w:rFonts w:hint="eastAsia"/>
          <w:sz w:val="24"/>
          <w:szCs w:val="21"/>
        </w:rPr>
        <w:t>标准病理诊断要点以及日本标准的的诊断要点：重点是腺瘤和分化型腺癌的病理诊断。</w:t>
      </w:r>
    </w:p>
    <w:p>
      <w:pPr>
        <w:spacing w:line="360" w:lineRule="auto"/>
        <w:rPr>
          <w:sz w:val="24"/>
          <w:szCs w:val="21"/>
        </w:rPr>
      </w:pPr>
      <w:r>
        <w:rPr>
          <w:sz w:val="24"/>
          <w:szCs w:val="21"/>
        </w:rPr>
        <w:t>4.</w:t>
      </w:r>
      <w:r>
        <w:rPr>
          <w:rFonts w:hint="eastAsia"/>
          <w:sz w:val="24"/>
          <w:szCs w:val="21"/>
        </w:rPr>
        <w:t>大肠上皮性肿瘤的病理诊断：包括普通管状、绒毛状腺瘤以及锯齿状病变的病理诊断，大肠癌发生的途径。</w:t>
      </w:r>
    </w:p>
    <w:p>
      <w:pPr>
        <w:spacing w:line="360" w:lineRule="auto"/>
        <w:rPr>
          <w:sz w:val="24"/>
          <w:szCs w:val="21"/>
        </w:rPr>
      </w:pPr>
      <w:r>
        <w:rPr>
          <w:sz w:val="24"/>
          <w:szCs w:val="21"/>
        </w:rPr>
        <w:t>5.</w:t>
      </w:r>
      <w:r>
        <w:rPr>
          <w:rFonts w:hint="eastAsia"/>
          <w:sz w:val="24"/>
          <w:szCs w:val="21"/>
        </w:rPr>
        <w:t>大肠恶性息肉的规范化病理学诊断及相关临床意义。</w:t>
      </w:r>
    </w:p>
    <w:p>
      <w:pPr>
        <w:spacing w:line="360" w:lineRule="auto"/>
        <w:rPr>
          <w:sz w:val="24"/>
          <w:szCs w:val="21"/>
        </w:rPr>
      </w:pPr>
      <w:r>
        <w:rPr>
          <w:sz w:val="24"/>
          <w:szCs w:val="21"/>
        </w:rPr>
        <w:t>6.</w:t>
      </w:r>
      <w:r>
        <w:rPr>
          <w:rFonts w:hint="eastAsia"/>
          <w:sz w:val="24"/>
          <w:szCs w:val="21"/>
        </w:rPr>
        <w:t>消化道早期癌和进展期癌的肉眼形态及临床处理：早癌和进展期癌的肉眼分型。</w:t>
      </w:r>
    </w:p>
    <w:p>
      <w:pPr>
        <w:spacing w:line="360" w:lineRule="auto"/>
        <w:rPr>
          <w:sz w:val="24"/>
          <w:szCs w:val="21"/>
        </w:rPr>
      </w:pPr>
      <w:r>
        <w:rPr>
          <w:sz w:val="24"/>
          <w:szCs w:val="21"/>
        </w:rPr>
        <w:t>7</w:t>
      </w:r>
      <w:r>
        <w:rPr>
          <w:rFonts w:hint="eastAsia"/>
          <w:sz w:val="24"/>
          <w:szCs w:val="21"/>
        </w:rPr>
        <w:t>.消化道早期癌和进展期癌标本的病理学规范化处理：以E</w:t>
      </w:r>
      <w:r>
        <w:rPr>
          <w:sz w:val="24"/>
          <w:szCs w:val="21"/>
        </w:rPr>
        <w:t>SD</w:t>
      </w:r>
      <w:r>
        <w:rPr>
          <w:rFonts w:hint="eastAsia"/>
          <w:sz w:val="24"/>
          <w:szCs w:val="21"/>
        </w:rPr>
        <w:t>为代表的内镜下切除标本和外科切除标本组织处理重点，取材要点。</w:t>
      </w:r>
    </w:p>
    <w:p>
      <w:pPr>
        <w:spacing w:line="360" w:lineRule="auto"/>
        <w:rPr>
          <w:sz w:val="24"/>
          <w:szCs w:val="21"/>
        </w:rPr>
      </w:pPr>
      <w:r>
        <w:rPr>
          <w:sz w:val="24"/>
          <w:szCs w:val="21"/>
        </w:rPr>
        <w:t>8</w:t>
      </w:r>
      <w:r>
        <w:rPr>
          <w:rFonts w:hint="eastAsia"/>
          <w:sz w:val="24"/>
          <w:szCs w:val="21"/>
        </w:rPr>
        <w:t>.消化系统神经内分泌系统及其肿瘤的概念：重点是自身免疫性化生性萎缩性胃炎和神经内分泌肿瘤的关系，胃粘膜神经内分泌肿瘤的前驱病变。</w:t>
      </w:r>
    </w:p>
    <w:p>
      <w:pPr>
        <w:spacing w:line="360" w:lineRule="auto"/>
        <w:rPr>
          <w:sz w:val="24"/>
          <w:szCs w:val="21"/>
        </w:rPr>
      </w:pPr>
      <w:r>
        <w:rPr>
          <w:sz w:val="24"/>
          <w:szCs w:val="21"/>
        </w:rPr>
        <w:t>9.</w:t>
      </w:r>
      <w:r>
        <w:rPr>
          <w:rFonts w:hint="eastAsia"/>
          <w:sz w:val="24"/>
          <w:szCs w:val="21"/>
        </w:rPr>
        <w:t>消化道癌症的T</w:t>
      </w:r>
      <w:r>
        <w:rPr>
          <w:sz w:val="24"/>
          <w:szCs w:val="21"/>
        </w:rPr>
        <w:t>NM</w:t>
      </w:r>
      <w:r>
        <w:rPr>
          <w:rFonts w:hint="eastAsia"/>
          <w:sz w:val="24"/>
          <w:szCs w:val="21"/>
        </w:rPr>
        <w:t>分期系统基本概念：重点是c</w:t>
      </w:r>
      <w:r>
        <w:rPr>
          <w:sz w:val="24"/>
          <w:szCs w:val="21"/>
        </w:rPr>
        <w:t>TNM</w:t>
      </w:r>
      <w:r>
        <w:rPr>
          <w:rFonts w:hint="eastAsia"/>
          <w:sz w:val="24"/>
          <w:szCs w:val="21"/>
        </w:rPr>
        <w:t>和</w:t>
      </w:r>
      <w:r>
        <w:rPr>
          <w:sz w:val="24"/>
          <w:szCs w:val="21"/>
        </w:rPr>
        <w:t>pTNM</w:t>
      </w:r>
      <w:r>
        <w:rPr>
          <w:rFonts w:hint="eastAsia"/>
          <w:sz w:val="24"/>
          <w:szCs w:val="21"/>
        </w:rPr>
        <w:t>的区别。</w:t>
      </w:r>
    </w:p>
    <w:p>
      <w:pPr>
        <w:spacing w:line="360" w:lineRule="auto"/>
        <w:rPr>
          <w:b/>
          <w:sz w:val="24"/>
          <w:szCs w:val="21"/>
        </w:rPr>
      </w:pPr>
      <w:r>
        <w:rPr>
          <w:rFonts w:hint="eastAsia"/>
          <w:b/>
          <w:sz w:val="24"/>
          <w:szCs w:val="21"/>
        </w:rPr>
        <w:t>【重点难点】</w:t>
      </w:r>
    </w:p>
    <w:p>
      <w:pPr>
        <w:pStyle w:val="6"/>
        <w:widowControl/>
        <w:numPr>
          <w:ilvl w:val="0"/>
          <w:numId w:val="37"/>
        </w:numPr>
        <w:adjustRightInd w:val="0"/>
        <w:snapToGrid w:val="0"/>
        <w:spacing w:line="360" w:lineRule="auto"/>
        <w:ind w:firstLineChars="0"/>
        <w:jc w:val="left"/>
        <w:rPr>
          <w:sz w:val="24"/>
          <w:szCs w:val="21"/>
        </w:rPr>
      </w:pPr>
      <w:r>
        <w:rPr>
          <w:rFonts w:hint="eastAsia"/>
          <w:sz w:val="24"/>
          <w:szCs w:val="21"/>
        </w:rPr>
        <w:t>重点：掌握异型增生和上皮内瘤变的定义和概念；</w:t>
      </w:r>
      <w:r>
        <w:rPr>
          <w:rFonts w:hint="eastAsia"/>
          <w:sz w:val="24"/>
        </w:rPr>
        <w:t>消化道恶性肿瘤早期发现、早期诊断、早癌治疗的临床意义；消化系统恶性肿瘤的T</w:t>
      </w:r>
      <w:r>
        <w:rPr>
          <w:sz w:val="24"/>
        </w:rPr>
        <w:t>NM</w:t>
      </w:r>
      <w:r>
        <w:rPr>
          <w:rFonts w:hint="eastAsia"/>
          <w:sz w:val="24"/>
        </w:rPr>
        <w:t>分期。</w:t>
      </w:r>
    </w:p>
    <w:p>
      <w:pPr>
        <w:pStyle w:val="6"/>
        <w:widowControl/>
        <w:numPr>
          <w:ilvl w:val="0"/>
          <w:numId w:val="37"/>
        </w:numPr>
        <w:adjustRightInd w:val="0"/>
        <w:snapToGrid w:val="0"/>
        <w:spacing w:line="360" w:lineRule="auto"/>
        <w:ind w:firstLineChars="0"/>
        <w:jc w:val="left"/>
        <w:rPr>
          <w:sz w:val="24"/>
        </w:rPr>
      </w:pPr>
      <w:r>
        <w:rPr>
          <w:rFonts w:hint="eastAsia"/>
          <w:sz w:val="24"/>
        </w:rPr>
        <w:t>难点：</w:t>
      </w:r>
      <w:r>
        <w:rPr>
          <w:rFonts w:hint="eastAsia"/>
          <w:sz w:val="24"/>
          <w:szCs w:val="21"/>
        </w:rPr>
        <w:t>消化道早期癌和进展期癌标本的病理学规范化处理。</w:t>
      </w:r>
    </w:p>
    <w:p>
      <w:pPr>
        <w:spacing w:line="360" w:lineRule="auto"/>
        <w:rPr>
          <w:b/>
          <w:sz w:val="24"/>
          <w:szCs w:val="21"/>
        </w:rPr>
      </w:pPr>
      <w:r>
        <w:rPr>
          <w:rFonts w:hint="eastAsia"/>
          <w:b/>
          <w:sz w:val="24"/>
          <w:szCs w:val="21"/>
        </w:rPr>
        <w:t>【自学内容】</w:t>
      </w:r>
    </w:p>
    <w:p>
      <w:pPr>
        <w:pStyle w:val="6"/>
        <w:spacing w:line="360" w:lineRule="auto"/>
        <w:ind w:firstLine="0" w:firstLineChars="0"/>
        <w:rPr>
          <w:sz w:val="24"/>
        </w:rPr>
      </w:pPr>
      <w:r>
        <w:rPr>
          <w:rFonts w:hint="eastAsia"/>
          <w:sz w:val="24"/>
        </w:rPr>
        <w:t>肝细胞癌的病理学特点。</w:t>
      </w:r>
    </w:p>
    <w:p>
      <w:pPr>
        <w:pStyle w:val="6"/>
        <w:spacing w:line="360" w:lineRule="auto"/>
        <w:ind w:firstLine="0" w:firstLineChars="0"/>
        <w:rPr>
          <w:sz w:val="24"/>
        </w:rPr>
      </w:pPr>
      <w:r>
        <w:rPr>
          <w:rFonts w:hint="eastAsia"/>
          <w:sz w:val="24"/>
        </w:rPr>
        <w:t>胰腺癌的病理学特点。</w:t>
      </w:r>
    </w:p>
    <w:p>
      <w:pPr>
        <w:spacing w:line="360" w:lineRule="auto"/>
        <w:rPr>
          <w:b/>
          <w:sz w:val="24"/>
          <w:szCs w:val="21"/>
        </w:rPr>
      </w:pPr>
      <w:r>
        <w:rPr>
          <w:rFonts w:hint="eastAsia"/>
          <w:b/>
          <w:sz w:val="24"/>
          <w:szCs w:val="21"/>
        </w:rPr>
        <w:t>【思考题】</w:t>
      </w:r>
    </w:p>
    <w:p>
      <w:pPr>
        <w:pStyle w:val="6"/>
        <w:widowControl/>
        <w:numPr>
          <w:ilvl w:val="0"/>
          <w:numId w:val="38"/>
        </w:numPr>
        <w:adjustRightInd w:val="0"/>
        <w:snapToGrid w:val="0"/>
        <w:spacing w:line="360" w:lineRule="auto"/>
        <w:ind w:firstLineChars="0"/>
        <w:jc w:val="left"/>
        <w:rPr>
          <w:sz w:val="24"/>
          <w:szCs w:val="21"/>
        </w:rPr>
      </w:pPr>
      <w:r>
        <w:rPr>
          <w:rFonts w:hint="eastAsia"/>
          <w:sz w:val="24"/>
          <w:szCs w:val="21"/>
        </w:rPr>
        <w:t>如何提高消化系统恶性肿瘤患者的生存率？</w:t>
      </w:r>
    </w:p>
    <w:p>
      <w:pPr>
        <w:pStyle w:val="6"/>
        <w:widowControl/>
        <w:numPr>
          <w:ilvl w:val="0"/>
          <w:numId w:val="38"/>
        </w:numPr>
        <w:adjustRightInd w:val="0"/>
        <w:snapToGrid w:val="0"/>
        <w:spacing w:line="360" w:lineRule="auto"/>
        <w:ind w:firstLineChars="0"/>
        <w:jc w:val="left"/>
        <w:rPr>
          <w:sz w:val="24"/>
          <w:szCs w:val="21"/>
        </w:rPr>
      </w:pPr>
      <w:r>
        <w:rPr>
          <w:rFonts w:hint="eastAsia"/>
          <w:sz w:val="24"/>
          <w:szCs w:val="21"/>
        </w:rPr>
        <w:t>消化系统恶性肿瘤规范化病理学检查的临床意义？</w:t>
      </w:r>
    </w:p>
    <w:p>
      <w:pPr>
        <w:spacing w:line="360" w:lineRule="auto"/>
        <w:jc w:val="center"/>
        <w:rPr>
          <w:rFonts w:ascii="黑体" w:hAnsi="黑体" w:eastAsia="黑体" w:cs="微软雅黑"/>
          <w:b/>
          <w:sz w:val="28"/>
          <w:szCs w:val="28"/>
        </w:rPr>
      </w:pPr>
      <w:r>
        <w:rPr>
          <w:rFonts w:hint="eastAsia" w:ascii="黑体" w:hAnsi="黑体" w:eastAsia="黑体" w:cs="微软雅黑"/>
          <w:b/>
          <w:sz w:val="28"/>
          <w:szCs w:val="28"/>
        </w:rPr>
        <w:t>第四章 女性生殖系统疾病</w:t>
      </w:r>
    </w:p>
    <w:p>
      <w:pPr>
        <w:spacing w:line="360" w:lineRule="auto"/>
        <w:jc w:val="center"/>
        <w:rPr>
          <w:rFonts w:cs="微软雅黑"/>
          <w:b/>
          <w:sz w:val="24"/>
          <w:szCs w:val="28"/>
        </w:rPr>
      </w:pPr>
      <w:r>
        <w:rPr>
          <w:rFonts w:hint="eastAsia" w:cs="微软雅黑"/>
          <w:b/>
          <w:sz w:val="24"/>
          <w:szCs w:val="28"/>
        </w:rPr>
        <w:t>第一节 子宫颈疾病</w:t>
      </w:r>
    </w:p>
    <w:p>
      <w:pPr>
        <w:spacing w:line="360" w:lineRule="auto"/>
        <w:rPr>
          <w:rFonts w:cs="微软雅黑"/>
          <w:b/>
          <w:sz w:val="24"/>
          <w:szCs w:val="28"/>
        </w:rPr>
      </w:pPr>
      <w:r>
        <w:rPr>
          <w:rFonts w:hint="eastAsia" w:cs="微软雅黑"/>
          <w:b/>
          <w:sz w:val="24"/>
          <w:szCs w:val="28"/>
        </w:rPr>
        <w:t>【基本要求】</w:t>
      </w:r>
    </w:p>
    <w:p>
      <w:pPr>
        <w:widowControl/>
        <w:numPr>
          <w:ilvl w:val="0"/>
          <w:numId w:val="39"/>
        </w:numPr>
        <w:adjustRightInd w:val="0"/>
        <w:snapToGrid w:val="0"/>
        <w:spacing w:line="360" w:lineRule="auto"/>
        <w:ind w:left="420" w:hanging="420"/>
        <w:jc w:val="left"/>
        <w:rPr>
          <w:rFonts w:cs="微软雅黑"/>
          <w:sz w:val="24"/>
          <w:szCs w:val="28"/>
        </w:rPr>
      </w:pPr>
      <w:r>
        <w:rPr>
          <w:rFonts w:hint="eastAsia" w:cs="微软雅黑"/>
          <w:b/>
          <w:sz w:val="24"/>
          <w:szCs w:val="28"/>
        </w:rPr>
        <w:t>掌握：</w:t>
      </w:r>
      <w:r>
        <w:rPr>
          <w:rFonts w:hint="eastAsia" w:cs="微软雅黑"/>
          <w:sz w:val="24"/>
          <w:szCs w:val="28"/>
        </w:rPr>
        <w:t>子宫颈上皮内病变的分类及病理特征；子宫颈癌的组织病理分型及病理特征。</w:t>
      </w:r>
    </w:p>
    <w:p>
      <w:pPr>
        <w:widowControl/>
        <w:numPr>
          <w:ilvl w:val="0"/>
          <w:numId w:val="39"/>
        </w:numPr>
        <w:adjustRightInd w:val="0"/>
        <w:snapToGrid w:val="0"/>
        <w:spacing w:line="360" w:lineRule="auto"/>
        <w:ind w:left="420" w:hanging="420"/>
        <w:jc w:val="left"/>
        <w:rPr>
          <w:rFonts w:cs="微软雅黑"/>
          <w:sz w:val="24"/>
          <w:szCs w:val="28"/>
        </w:rPr>
      </w:pPr>
      <w:r>
        <w:rPr>
          <w:rFonts w:hint="eastAsia" w:cs="微软雅黑"/>
          <w:b/>
          <w:sz w:val="24"/>
          <w:szCs w:val="28"/>
        </w:rPr>
        <w:t>了解：</w:t>
      </w:r>
      <w:r>
        <w:rPr>
          <w:rFonts w:hint="eastAsia" w:cs="微软雅黑"/>
          <w:sz w:val="24"/>
          <w:szCs w:val="28"/>
        </w:rPr>
        <w:t>子宫颈上皮内病变及宫颈癌的病因及发病机制；慢性子宫颈炎的临床及病理表现。</w:t>
      </w:r>
    </w:p>
    <w:p>
      <w:pPr>
        <w:widowControl/>
        <w:numPr>
          <w:ilvl w:val="0"/>
          <w:numId w:val="39"/>
        </w:numPr>
        <w:adjustRightInd w:val="0"/>
        <w:snapToGrid w:val="0"/>
        <w:spacing w:line="360" w:lineRule="auto"/>
        <w:ind w:left="420" w:hanging="420"/>
        <w:jc w:val="left"/>
        <w:rPr>
          <w:rFonts w:cs="微软雅黑"/>
          <w:sz w:val="24"/>
          <w:szCs w:val="28"/>
        </w:rPr>
      </w:pPr>
      <w:r>
        <w:rPr>
          <w:rFonts w:hint="eastAsia" w:cs="微软雅黑"/>
          <w:b/>
          <w:sz w:val="24"/>
          <w:szCs w:val="28"/>
        </w:rPr>
        <w:t>拓展：</w:t>
      </w:r>
      <w:r>
        <w:rPr>
          <w:rFonts w:hint="eastAsia" w:cs="微软雅黑"/>
          <w:bCs/>
          <w:sz w:val="24"/>
          <w:szCs w:val="28"/>
        </w:rPr>
        <w:t>HPV及TCT检查在</w:t>
      </w:r>
      <w:r>
        <w:rPr>
          <w:rFonts w:hint="eastAsia" w:cs="微软雅黑"/>
          <w:sz w:val="24"/>
          <w:szCs w:val="28"/>
        </w:rPr>
        <w:t>子宫颈癌筛查中的作用。</w:t>
      </w:r>
    </w:p>
    <w:p>
      <w:pPr>
        <w:spacing w:line="360" w:lineRule="auto"/>
        <w:rPr>
          <w:rFonts w:cs="微软雅黑"/>
          <w:sz w:val="24"/>
          <w:szCs w:val="28"/>
        </w:rPr>
      </w:pPr>
      <w:r>
        <w:rPr>
          <w:rFonts w:hint="eastAsia" w:cs="微软雅黑"/>
          <w:b/>
          <w:sz w:val="24"/>
          <w:szCs w:val="28"/>
        </w:rPr>
        <w:t>【教学时数】</w:t>
      </w:r>
      <w:r>
        <w:rPr>
          <w:rFonts w:hint="eastAsia" w:cs="微软雅黑"/>
          <w:sz w:val="24"/>
          <w:szCs w:val="28"/>
        </w:rPr>
        <w:t>2/3学时。</w:t>
      </w:r>
    </w:p>
    <w:p>
      <w:pPr>
        <w:spacing w:line="360" w:lineRule="auto"/>
        <w:rPr>
          <w:rFonts w:cs="微软雅黑"/>
          <w:b/>
          <w:sz w:val="24"/>
          <w:szCs w:val="28"/>
        </w:rPr>
      </w:pPr>
      <w:r>
        <w:rPr>
          <w:rFonts w:hint="eastAsia" w:cs="微软雅黑"/>
          <w:b/>
          <w:sz w:val="24"/>
          <w:szCs w:val="28"/>
        </w:rPr>
        <w:t>【基本内容】</w:t>
      </w:r>
    </w:p>
    <w:p>
      <w:pPr>
        <w:spacing w:line="360" w:lineRule="auto"/>
        <w:rPr>
          <w:rFonts w:cs="微软雅黑"/>
          <w:sz w:val="24"/>
          <w:szCs w:val="28"/>
        </w:rPr>
      </w:pPr>
      <w:r>
        <w:rPr>
          <w:rFonts w:hint="eastAsia" w:cs="微软雅黑"/>
          <w:sz w:val="24"/>
          <w:szCs w:val="28"/>
        </w:rPr>
        <w:t>1. 慢性子宫颈炎。</w:t>
      </w:r>
    </w:p>
    <w:p>
      <w:pPr>
        <w:widowControl/>
        <w:numPr>
          <w:ilvl w:val="0"/>
          <w:numId w:val="40"/>
        </w:numPr>
        <w:adjustRightInd w:val="0"/>
        <w:snapToGrid w:val="0"/>
        <w:spacing w:line="360" w:lineRule="auto"/>
        <w:jc w:val="left"/>
        <w:rPr>
          <w:rFonts w:cs="微软雅黑"/>
          <w:sz w:val="24"/>
          <w:szCs w:val="28"/>
        </w:rPr>
      </w:pPr>
      <w:r>
        <w:rPr>
          <w:rFonts w:hint="eastAsia" w:cs="微软雅黑"/>
          <w:sz w:val="24"/>
          <w:szCs w:val="28"/>
        </w:rPr>
        <w:t>慢性子宫颈炎的病因。</w:t>
      </w:r>
    </w:p>
    <w:p>
      <w:pPr>
        <w:widowControl/>
        <w:numPr>
          <w:ilvl w:val="0"/>
          <w:numId w:val="40"/>
        </w:numPr>
        <w:adjustRightInd w:val="0"/>
        <w:snapToGrid w:val="0"/>
        <w:spacing w:line="360" w:lineRule="auto"/>
        <w:jc w:val="left"/>
        <w:rPr>
          <w:rFonts w:cs="微软雅黑"/>
          <w:sz w:val="24"/>
          <w:szCs w:val="28"/>
        </w:rPr>
      </w:pPr>
      <w:r>
        <w:rPr>
          <w:rFonts w:hint="eastAsia" w:cs="微软雅黑"/>
          <w:sz w:val="24"/>
          <w:szCs w:val="28"/>
        </w:rPr>
        <w:t>慢性子宫颈炎的临床及病理表现。</w:t>
      </w:r>
    </w:p>
    <w:p>
      <w:pPr>
        <w:spacing w:line="360" w:lineRule="auto"/>
        <w:rPr>
          <w:rFonts w:cs="微软雅黑"/>
          <w:sz w:val="24"/>
          <w:szCs w:val="28"/>
        </w:rPr>
      </w:pPr>
      <w:r>
        <w:rPr>
          <w:rFonts w:hint="eastAsia" w:cs="微软雅黑"/>
          <w:sz w:val="24"/>
          <w:szCs w:val="28"/>
        </w:rPr>
        <w:t>2. 子宫颈上皮内病变。</w:t>
      </w:r>
    </w:p>
    <w:p>
      <w:pPr>
        <w:widowControl/>
        <w:numPr>
          <w:ilvl w:val="0"/>
          <w:numId w:val="41"/>
        </w:numPr>
        <w:adjustRightInd w:val="0"/>
        <w:snapToGrid w:val="0"/>
        <w:spacing w:line="360" w:lineRule="auto"/>
        <w:jc w:val="left"/>
        <w:rPr>
          <w:rFonts w:cs="微软雅黑"/>
          <w:sz w:val="24"/>
          <w:szCs w:val="28"/>
        </w:rPr>
      </w:pPr>
      <w:r>
        <w:rPr>
          <w:rFonts w:hint="eastAsia" w:cs="微软雅黑"/>
          <w:sz w:val="24"/>
          <w:szCs w:val="28"/>
        </w:rPr>
        <w:t>子宫颈上皮内病变的概念及分类。</w:t>
      </w:r>
    </w:p>
    <w:p>
      <w:pPr>
        <w:widowControl/>
        <w:numPr>
          <w:ilvl w:val="0"/>
          <w:numId w:val="41"/>
        </w:numPr>
        <w:adjustRightInd w:val="0"/>
        <w:snapToGrid w:val="0"/>
        <w:spacing w:line="360" w:lineRule="auto"/>
        <w:jc w:val="left"/>
        <w:rPr>
          <w:rFonts w:cs="微软雅黑"/>
          <w:sz w:val="24"/>
          <w:szCs w:val="28"/>
        </w:rPr>
      </w:pPr>
      <w:r>
        <w:rPr>
          <w:rFonts w:hint="eastAsia" w:cs="微软雅黑"/>
          <w:sz w:val="24"/>
          <w:szCs w:val="28"/>
        </w:rPr>
        <w:t>子宫颈上皮内病变的病理特征。</w:t>
      </w:r>
    </w:p>
    <w:p>
      <w:pPr>
        <w:widowControl/>
        <w:numPr>
          <w:ilvl w:val="0"/>
          <w:numId w:val="41"/>
        </w:numPr>
        <w:adjustRightInd w:val="0"/>
        <w:snapToGrid w:val="0"/>
        <w:spacing w:line="360" w:lineRule="auto"/>
        <w:jc w:val="left"/>
        <w:rPr>
          <w:rFonts w:cs="微软雅黑"/>
          <w:sz w:val="24"/>
          <w:szCs w:val="28"/>
        </w:rPr>
      </w:pPr>
      <w:r>
        <w:rPr>
          <w:rFonts w:hint="eastAsia" w:cs="微软雅黑"/>
          <w:sz w:val="24"/>
          <w:szCs w:val="28"/>
        </w:rPr>
        <w:t>子宫颈上皮内病变的病因、发病机制及转归。</w:t>
      </w:r>
    </w:p>
    <w:p>
      <w:pPr>
        <w:spacing w:line="360" w:lineRule="auto"/>
        <w:rPr>
          <w:rFonts w:cs="微软雅黑"/>
          <w:sz w:val="24"/>
          <w:szCs w:val="28"/>
        </w:rPr>
      </w:pPr>
      <w:r>
        <w:rPr>
          <w:rFonts w:hint="eastAsia" w:cs="微软雅黑"/>
          <w:sz w:val="24"/>
          <w:szCs w:val="28"/>
        </w:rPr>
        <w:t>3. 子宫颈癌。</w:t>
      </w:r>
    </w:p>
    <w:p>
      <w:pPr>
        <w:spacing w:line="360" w:lineRule="auto"/>
        <w:rPr>
          <w:rFonts w:cs="微软雅黑"/>
          <w:sz w:val="24"/>
          <w:szCs w:val="28"/>
        </w:rPr>
      </w:pPr>
      <w:r>
        <w:rPr>
          <w:rFonts w:hint="eastAsia" w:cs="微软雅黑"/>
          <w:sz w:val="24"/>
          <w:szCs w:val="28"/>
        </w:rPr>
        <w:t>（1）子宫颈癌概述。</w:t>
      </w:r>
    </w:p>
    <w:p>
      <w:pPr>
        <w:spacing w:line="360" w:lineRule="auto"/>
        <w:rPr>
          <w:rFonts w:cs="微软雅黑"/>
          <w:sz w:val="24"/>
          <w:szCs w:val="28"/>
        </w:rPr>
      </w:pPr>
      <w:r>
        <w:rPr>
          <w:rFonts w:hint="eastAsia" w:cs="微软雅黑"/>
          <w:sz w:val="24"/>
          <w:szCs w:val="28"/>
        </w:rPr>
        <w:t>（2）子宫颈癌的肉眼分型。</w:t>
      </w:r>
    </w:p>
    <w:p>
      <w:pPr>
        <w:spacing w:line="360" w:lineRule="auto"/>
        <w:rPr>
          <w:rFonts w:cs="微软雅黑"/>
          <w:sz w:val="24"/>
          <w:szCs w:val="28"/>
        </w:rPr>
      </w:pPr>
      <w:r>
        <w:rPr>
          <w:rFonts w:hint="eastAsia" w:cs="微软雅黑"/>
          <w:sz w:val="24"/>
          <w:szCs w:val="28"/>
        </w:rPr>
        <w:t>（3）子宫颈鳞状细胞癌的组织病理学特征。</w:t>
      </w:r>
    </w:p>
    <w:p>
      <w:pPr>
        <w:spacing w:line="360" w:lineRule="auto"/>
        <w:rPr>
          <w:rFonts w:cs="微软雅黑"/>
          <w:sz w:val="24"/>
          <w:szCs w:val="28"/>
        </w:rPr>
      </w:pPr>
      <w:r>
        <w:rPr>
          <w:rFonts w:hint="eastAsia" w:cs="微软雅黑"/>
          <w:sz w:val="24"/>
          <w:szCs w:val="28"/>
        </w:rPr>
        <w:t>（4）子宫颈腺癌的组织病理学特征。</w:t>
      </w:r>
    </w:p>
    <w:p>
      <w:pPr>
        <w:spacing w:line="360" w:lineRule="auto"/>
        <w:rPr>
          <w:rFonts w:cs="微软雅黑"/>
          <w:sz w:val="24"/>
          <w:szCs w:val="28"/>
        </w:rPr>
      </w:pPr>
      <w:r>
        <w:rPr>
          <w:rFonts w:hint="eastAsia" w:cs="微软雅黑"/>
          <w:sz w:val="24"/>
          <w:szCs w:val="28"/>
        </w:rPr>
        <w:t>（5）子宫颈癌的转移途径。</w:t>
      </w:r>
    </w:p>
    <w:p>
      <w:pPr>
        <w:spacing w:line="360" w:lineRule="auto"/>
        <w:rPr>
          <w:rFonts w:cs="微软雅黑"/>
          <w:sz w:val="24"/>
          <w:szCs w:val="28"/>
        </w:rPr>
      </w:pPr>
      <w:r>
        <w:rPr>
          <w:rFonts w:hint="eastAsia" w:cs="微软雅黑"/>
          <w:sz w:val="24"/>
          <w:szCs w:val="28"/>
        </w:rPr>
        <w:t>（6）子宫颈癌临床分期。</w:t>
      </w:r>
    </w:p>
    <w:p>
      <w:pPr>
        <w:spacing w:line="360" w:lineRule="auto"/>
        <w:rPr>
          <w:rFonts w:cs="微软雅黑"/>
          <w:b/>
          <w:bCs/>
          <w:sz w:val="24"/>
          <w:szCs w:val="28"/>
        </w:rPr>
      </w:pPr>
      <w:r>
        <w:rPr>
          <w:rFonts w:hint="eastAsia" w:cs="微软雅黑"/>
          <w:b/>
          <w:bCs/>
          <w:sz w:val="24"/>
          <w:szCs w:val="28"/>
        </w:rPr>
        <w:t>【重点难点】</w:t>
      </w:r>
    </w:p>
    <w:p>
      <w:pPr>
        <w:widowControl/>
        <w:numPr>
          <w:ilvl w:val="0"/>
          <w:numId w:val="42"/>
        </w:numPr>
        <w:adjustRightInd w:val="0"/>
        <w:snapToGrid w:val="0"/>
        <w:spacing w:line="360" w:lineRule="auto"/>
        <w:jc w:val="left"/>
        <w:rPr>
          <w:rFonts w:cs="微软雅黑"/>
          <w:sz w:val="24"/>
          <w:szCs w:val="28"/>
        </w:rPr>
      </w:pPr>
      <w:r>
        <w:rPr>
          <w:rFonts w:hint="eastAsia" w:cs="微软雅黑"/>
          <w:sz w:val="24"/>
          <w:szCs w:val="28"/>
        </w:rPr>
        <w:t>重点：子宫颈上皮内病变及子宫颈癌的组织学分型及病变特征。</w:t>
      </w:r>
    </w:p>
    <w:p>
      <w:pPr>
        <w:widowControl/>
        <w:numPr>
          <w:ilvl w:val="0"/>
          <w:numId w:val="42"/>
        </w:numPr>
        <w:adjustRightInd w:val="0"/>
        <w:snapToGrid w:val="0"/>
        <w:spacing w:line="360" w:lineRule="auto"/>
        <w:jc w:val="left"/>
        <w:rPr>
          <w:rFonts w:cs="微软雅黑"/>
          <w:sz w:val="24"/>
          <w:szCs w:val="28"/>
        </w:rPr>
      </w:pPr>
      <w:r>
        <w:rPr>
          <w:rFonts w:hint="eastAsia" w:cs="微软雅黑"/>
          <w:sz w:val="24"/>
          <w:szCs w:val="28"/>
        </w:rPr>
        <w:t>难点：子宫颈上皮内病变及子宫颈癌的发病机制。</w:t>
      </w:r>
    </w:p>
    <w:p>
      <w:pPr>
        <w:spacing w:line="360" w:lineRule="auto"/>
        <w:rPr>
          <w:rFonts w:cs="微软雅黑"/>
          <w:b/>
          <w:bCs/>
          <w:sz w:val="24"/>
          <w:szCs w:val="28"/>
        </w:rPr>
      </w:pPr>
      <w:r>
        <w:rPr>
          <w:rFonts w:hint="eastAsia" w:cs="微软雅黑"/>
          <w:b/>
          <w:bCs/>
          <w:sz w:val="24"/>
          <w:szCs w:val="28"/>
        </w:rPr>
        <w:t>【自学内容】</w:t>
      </w:r>
    </w:p>
    <w:p>
      <w:pPr>
        <w:widowControl/>
        <w:numPr>
          <w:ilvl w:val="0"/>
          <w:numId w:val="43"/>
        </w:numPr>
        <w:adjustRightInd w:val="0"/>
        <w:snapToGrid w:val="0"/>
        <w:spacing w:line="360" w:lineRule="auto"/>
        <w:jc w:val="left"/>
        <w:rPr>
          <w:rFonts w:cs="微软雅黑"/>
          <w:sz w:val="24"/>
          <w:szCs w:val="28"/>
        </w:rPr>
      </w:pPr>
      <w:r>
        <w:rPr>
          <w:rFonts w:hint="eastAsia" w:cs="微软雅黑"/>
          <w:sz w:val="24"/>
          <w:szCs w:val="28"/>
        </w:rPr>
        <w:t>子宫颈癌的转移途径及临床分期。</w:t>
      </w:r>
    </w:p>
    <w:p>
      <w:pPr>
        <w:spacing w:line="360" w:lineRule="auto"/>
        <w:rPr>
          <w:rFonts w:cs="微软雅黑"/>
          <w:sz w:val="24"/>
          <w:szCs w:val="28"/>
        </w:rPr>
      </w:pPr>
      <w:r>
        <w:rPr>
          <w:rFonts w:hint="eastAsia" w:cs="微软雅黑"/>
          <w:b/>
          <w:bCs/>
          <w:sz w:val="24"/>
          <w:szCs w:val="28"/>
        </w:rPr>
        <w:t>【思考题】</w:t>
      </w:r>
    </w:p>
    <w:p>
      <w:pPr>
        <w:widowControl/>
        <w:numPr>
          <w:ilvl w:val="0"/>
          <w:numId w:val="44"/>
        </w:numPr>
        <w:adjustRightInd w:val="0"/>
        <w:snapToGrid w:val="0"/>
        <w:spacing w:line="360" w:lineRule="auto"/>
        <w:jc w:val="left"/>
        <w:rPr>
          <w:rFonts w:cs="微软雅黑"/>
          <w:sz w:val="24"/>
          <w:szCs w:val="28"/>
        </w:rPr>
      </w:pPr>
      <w:r>
        <w:rPr>
          <w:rFonts w:hint="eastAsia" w:cs="微软雅黑"/>
          <w:sz w:val="24"/>
          <w:szCs w:val="28"/>
        </w:rPr>
        <w:t>HPV是如何引起子宫颈上皮内病变的？定期对育龄妇女检测HPV的临床意义是什么？</w:t>
      </w:r>
    </w:p>
    <w:p>
      <w:pPr>
        <w:spacing w:line="360" w:lineRule="auto"/>
        <w:rPr>
          <w:rFonts w:cs="微软雅黑"/>
          <w:sz w:val="24"/>
          <w:szCs w:val="28"/>
        </w:rPr>
      </w:pPr>
    </w:p>
    <w:p>
      <w:pPr>
        <w:spacing w:line="360" w:lineRule="auto"/>
        <w:jc w:val="center"/>
        <w:rPr>
          <w:rFonts w:cs="微软雅黑"/>
          <w:b/>
          <w:sz w:val="24"/>
          <w:szCs w:val="28"/>
        </w:rPr>
      </w:pPr>
      <w:r>
        <w:rPr>
          <w:rFonts w:hint="eastAsia" w:cs="微软雅黑"/>
          <w:b/>
          <w:sz w:val="24"/>
          <w:szCs w:val="28"/>
        </w:rPr>
        <w:t>第二节 卵巢功能紊乱引起的子宫内膜的病理改变</w:t>
      </w:r>
    </w:p>
    <w:p>
      <w:pPr>
        <w:spacing w:line="360" w:lineRule="auto"/>
        <w:rPr>
          <w:rFonts w:cs="微软雅黑"/>
          <w:b/>
          <w:sz w:val="24"/>
          <w:szCs w:val="28"/>
        </w:rPr>
      </w:pPr>
      <w:r>
        <w:rPr>
          <w:rFonts w:hint="eastAsia" w:cs="微软雅黑"/>
          <w:b/>
          <w:sz w:val="24"/>
          <w:szCs w:val="28"/>
        </w:rPr>
        <w:t>【基本要求】</w:t>
      </w:r>
    </w:p>
    <w:p>
      <w:pPr>
        <w:widowControl/>
        <w:numPr>
          <w:ilvl w:val="0"/>
          <w:numId w:val="45"/>
        </w:numPr>
        <w:adjustRightInd w:val="0"/>
        <w:snapToGrid w:val="0"/>
        <w:spacing w:line="360" w:lineRule="auto"/>
        <w:jc w:val="left"/>
        <w:rPr>
          <w:rFonts w:cs="微软雅黑"/>
          <w:sz w:val="24"/>
          <w:szCs w:val="28"/>
        </w:rPr>
      </w:pPr>
      <w:r>
        <w:rPr>
          <w:rFonts w:hint="eastAsia" w:cs="微软雅黑"/>
          <w:b/>
          <w:sz w:val="24"/>
          <w:szCs w:val="28"/>
        </w:rPr>
        <w:t>掌握：</w:t>
      </w:r>
      <w:r>
        <w:rPr>
          <w:rFonts w:hint="eastAsia" w:cs="微软雅黑"/>
          <w:bCs/>
          <w:sz w:val="24"/>
          <w:szCs w:val="28"/>
        </w:rPr>
        <w:t>子宫内膜增生症的分型及病理特征。</w:t>
      </w:r>
    </w:p>
    <w:p>
      <w:pPr>
        <w:widowControl/>
        <w:numPr>
          <w:ilvl w:val="0"/>
          <w:numId w:val="45"/>
        </w:numPr>
        <w:adjustRightInd w:val="0"/>
        <w:snapToGrid w:val="0"/>
        <w:spacing w:line="360" w:lineRule="auto"/>
        <w:jc w:val="left"/>
        <w:rPr>
          <w:rFonts w:cs="微软雅黑"/>
          <w:sz w:val="24"/>
          <w:szCs w:val="28"/>
        </w:rPr>
      </w:pPr>
      <w:r>
        <w:rPr>
          <w:rFonts w:hint="eastAsia" w:cs="微软雅黑"/>
          <w:b/>
          <w:sz w:val="24"/>
          <w:szCs w:val="28"/>
        </w:rPr>
        <w:t>基本掌握：</w:t>
      </w:r>
      <w:r>
        <w:rPr>
          <w:rFonts w:hint="eastAsia" w:cs="微软雅黑"/>
          <w:sz w:val="24"/>
          <w:szCs w:val="28"/>
        </w:rPr>
        <w:t>卵巢功能紊乱引起的子宫内膜疾病种类。</w:t>
      </w:r>
    </w:p>
    <w:p>
      <w:pPr>
        <w:pStyle w:val="6"/>
        <w:widowControl/>
        <w:numPr>
          <w:ilvl w:val="0"/>
          <w:numId w:val="45"/>
        </w:numPr>
        <w:adjustRightInd w:val="0"/>
        <w:snapToGrid w:val="0"/>
        <w:spacing w:line="360" w:lineRule="auto"/>
        <w:ind w:firstLineChars="0"/>
        <w:jc w:val="left"/>
        <w:rPr>
          <w:rFonts w:cs="微软雅黑"/>
          <w:sz w:val="24"/>
          <w:szCs w:val="28"/>
        </w:rPr>
      </w:pPr>
      <w:r>
        <w:rPr>
          <w:rFonts w:hint="eastAsia" w:cs="微软雅黑"/>
          <w:b/>
          <w:sz w:val="24"/>
          <w:szCs w:val="28"/>
        </w:rPr>
        <w:t>了解：</w:t>
      </w:r>
      <w:r>
        <w:rPr>
          <w:rFonts w:hint="eastAsia" w:cs="微软雅黑"/>
          <w:sz w:val="24"/>
          <w:szCs w:val="28"/>
        </w:rPr>
        <w:t>子宫内膜的生理变化；子宫内膜活检。</w:t>
      </w:r>
    </w:p>
    <w:p>
      <w:pPr>
        <w:pStyle w:val="6"/>
        <w:widowControl/>
        <w:numPr>
          <w:ilvl w:val="0"/>
          <w:numId w:val="45"/>
        </w:numPr>
        <w:adjustRightInd w:val="0"/>
        <w:snapToGrid w:val="0"/>
        <w:spacing w:line="360" w:lineRule="auto"/>
        <w:ind w:firstLineChars="0"/>
        <w:jc w:val="left"/>
        <w:rPr>
          <w:rFonts w:cs="微软雅黑"/>
          <w:sz w:val="24"/>
          <w:szCs w:val="28"/>
        </w:rPr>
      </w:pPr>
      <w:r>
        <w:rPr>
          <w:rFonts w:hint="eastAsia" w:cs="微软雅黑"/>
          <w:b/>
          <w:sz w:val="24"/>
          <w:szCs w:val="28"/>
        </w:rPr>
        <w:t>拓展：</w:t>
      </w:r>
      <w:r>
        <w:rPr>
          <w:rFonts w:hint="eastAsia" w:cs="微软雅黑"/>
          <w:sz w:val="24"/>
          <w:szCs w:val="28"/>
        </w:rPr>
        <w:t>卵巢功能紊乱引起子宫内膜疾病的发病机理。</w:t>
      </w:r>
    </w:p>
    <w:p>
      <w:pPr>
        <w:spacing w:line="360" w:lineRule="auto"/>
        <w:rPr>
          <w:rFonts w:cs="微软雅黑"/>
          <w:sz w:val="24"/>
          <w:szCs w:val="28"/>
        </w:rPr>
      </w:pPr>
      <w:r>
        <w:rPr>
          <w:rFonts w:hint="eastAsia" w:cs="微软雅黑"/>
          <w:b/>
          <w:bCs/>
          <w:sz w:val="24"/>
          <w:szCs w:val="28"/>
        </w:rPr>
        <w:t>【教学时数】</w:t>
      </w:r>
      <w:r>
        <w:rPr>
          <w:rFonts w:hint="eastAsia" w:cs="微软雅黑"/>
          <w:sz w:val="24"/>
          <w:szCs w:val="28"/>
        </w:rPr>
        <w:t>1/3学时。</w:t>
      </w:r>
    </w:p>
    <w:p>
      <w:pPr>
        <w:spacing w:line="360" w:lineRule="auto"/>
        <w:rPr>
          <w:rFonts w:cs="微软雅黑"/>
          <w:b/>
          <w:sz w:val="24"/>
          <w:szCs w:val="28"/>
        </w:rPr>
      </w:pPr>
      <w:r>
        <w:rPr>
          <w:rFonts w:hint="eastAsia" w:cs="微软雅黑"/>
          <w:b/>
          <w:sz w:val="24"/>
          <w:szCs w:val="28"/>
        </w:rPr>
        <w:t>【基本内容】</w:t>
      </w:r>
    </w:p>
    <w:p>
      <w:pPr>
        <w:widowControl/>
        <w:numPr>
          <w:ilvl w:val="0"/>
          <w:numId w:val="46"/>
        </w:numPr>
        <w:adjustRightInd w:val="0"/>
        <w:snapToGrid w:val="0"/>
        <w:spacing w:line="360" w:lineRule="auto"/>
        <w:jc w:val="left"/>
        <w:rPr>
          <w:rFonts w:cs="微软雅黑"/>
          <w:sz w:val="24"/>
          <w:szCs w:val="28"/>
        </w:rPr>
      </w:pPr>
      <w:r>
        <w:rPr>
          <w:rFonts w:hint="eastAsia" w:cs="微软雅黑"/>
          <w:sz w:val="24"/>
          <w:szCs w:val="28"/>
        </w:rPr>
        <w:t>子宫内膜的生理变化。</w:t>
      </w:r>
    </w:p>
    <w:p>
      <w:pPr>
        <w:spacing w:line="360" w:lineRule="auto"/>
        <w:rPr>
          <w:rFonts w:cs="微软雅黑"/>
          <w:sz w:val="24"/>
          <w:szCs w:val="28"/>
        </w:rPr>
      </w:pPr>
      <w:r>
        <w:rPr>
          <w:rFonts w:hint="eastAsia" w:cs="微软雅黑"/>
          <w:sz w:val="24"/>
          <w:szCs w:val="28"/>
        </w:rPr>
        <w:t>（1）正常生育年龄子宫内膜的周期性变化，包括增生期（早期、中期、晚期）、分泌期（早期、中期、晚期）、月经期。</w:t>
      </w:r>
    </w:p>
    <w:p>
      <w:pPr>
        <w:spacing w:line="360" w:lineRule="auto"/>
        <w:rPr>
          <w:rFonts w:cs="微软雅黑"/>
          <w:sz w:val="24"/>
          <w:szCs w:val="28"/>
        </w:rPr>
      </w:pPr>
      <w:r>
        <w:rPr>
          <w:rFonts w:hint="eastAsia" w:cs="微软雅黑"/>
          <w:sz w:val="24"/>
          <w:szCs w:val="28"/>
        </w:rPr>
        <w:t>（2）妊娠期子宫内膜组织形态特点。</w:t>
      </w:r>
    </w:p>
    <w:p>
      <w:pPr>
        <w:spacing w:line="360" w:lineRule="auto"/>
        <w:rPr>
          <w:rFonts w:cs="微软雅黑"/>
          <w:sz w:val="24"/>
          <w:szCs w:val="28"/>
        </w:rPr>
      </w:pPr>
      <w:r>
        <w:rPr>
          <w:rFonts w:hint="eastAsia" w:cs="微软雅黑"/>
          <w:sz w:val="24"/>
          <w:szCs w:val="28"/>
        </w:rPr>
        <w:t>（3）绝经后子宫内膜的组织形态特点。</w:t>
      </w:r>
    </w:p>
    <w:p>
      <w:pPr>
        <w:widowControl/>
        <w:numPr>
          <w:ilvl w:val="0"/>
          <w:numId w:val="46"/>
        </w:numPr>
        <w:adjustRightInd w:val="0"/>
        <w:snapToGrid w:val="0"/>
        <w:spacing w:line="360" w:lineRule="auto"/>
        <w:jc w:val="left"/>
        <w:rPr>
          <w:rFonts w:cs="微软雅黑"/>
          <w:sz w:val="24"/>
          <w:szCs w:val="28"/>
        </w:rPr>
      </w:pPr>
      <w:r>
        <w:rPr>
          <w:rFonts w:hint="eastAsia" w:cs="微软雅黑"/>
          <w:sz w:val="24"/>
          <w:szCs w:val="28"/>
        </w:rPr>
        <w:t>卵巢功能紊乱引起的内膜病变的种类及病变特征。</w:t>
      </w:r>
    </w:p>
    <w:p>
      <w:pPr>
        <w:spacing w:line="360" w:lineRule="auto"/>
        <w:rPr>
          <w:rFonts w:cs="微软雅黑"/>
          <w:sz w:val="24"/>
          <w:szCs w:val="28"/>
        </w:rPr>
      </w:pPr>
      <w:r>
        <w:rPr>
          <w:rFonts w:hint="eastAsia" w:cs="微软雅黑"/>
          <w:sz w:val="24"/>
          <w:szCs w:val="28"/>
        </w:rPr>
        <w:t>（1）子宫内膜增生症的分型及病理特征。</w:t>
      </w:r>
    </w:p>
    <w:p>
      <w:pPr>
        <w:spacing w:line="360" w:lineRule="auto"/>
        <w:rPr>
          <w:rFonts w:cs="微软雅黑"/>
          <w:sz w:val="24"/>
          <w:szCs w:val="28"/>
        </w:rPr>
      </w:pPr>
      <w:r>
        <w:rPr>
          <w:rFonts w:hint="eastAsia" w:cs="微软雅黑"/>
          <w:sz w:val="24"/>
          <w:szCs w:val="28"/>
        </w:rPr>
        <w:t>（2）其他内膜病变种类及特征。</w:t>
      </w:r>
    </w:p>
    <w:p>
      <w:pPr>
        <w:widowControl/>
        <w:numPr>
          <w:ilvl w:val="0"/>
          <w:numId w:val="46"/>
        </w:numPr>
        <w:adjustRightInd w:val="0"/>
        <w:snapToGrid w:val="0"/>
        <w:spacing w:line="360" w:lineRule="auto"/>
        <w:jc w:val="left"/>
        <w:rPr>
          <w:rFonts w:cs="微软雅黑"/>
          <w:sz w:val="24"/>
          <w:szCs w:val="28"/>
        </w:rPr>
      </w:pPr>
      <w:r>
        <w:rPr>
          <w:rFonts w:hint="eastAsia" w:cs="微软雅黑"/>
          <w:sz w:val="24"/>
          <w:szCs w:val="28"/>
        </w:rPr>
        <w:t>应用内膜活检诊断卵巢功能失调的注意事项。</w:t>
      </w:r>
    </w:p>
    <w:p>
      <w:pPr>
        <w:widowControl/>
        <w:numPr>
          <w:ilvl w:val="0"/>
          <w:numId w:val="47"/>
        </w:numPr>
        <w:adjustRightInd w:val="0"/>
        <w:snapToGrid w:val="0"/>
        <w:spacing w:line="360" w:lineRule="auto"/>
        <w:ind w:left="420" w:hanging="420"/>
        <w:jc w:val="left"/>
        <w:rPr>
          <w:rFonts w:cs="微软雅黑"/>
          <w:sz w:val="24"/>
          <w:szCs w:val="28"/>
        </w:rPr>
      </w:pPr>
      <w:r>
        <w:rPr>
          <w:rFonts w:hint="eastAsia" w:cs="微软雅黑"/>
          <w:sz w:val="24"/>
          <w:szCs w:val="28"/>
        </w:rPr>
        <w:t>取材时间。</w:t>
      </w:r>
    </w:p>
    <w:p>
      <w:pPr>
        <w:widowControl/>
        <w:numPr>
          <w:ilvl w:val="0"/>
          <w:numId w:val="47"/>
        </w:numPr>
        <w:adjustRightInd w:val="0"/>
        <w:snapToGrid w:val="0"/>
        <w:spacing w:line="360" w:lineRule="auto"/>
        <w:ind w:left="420" w:hanging="420"/>
        <w:jc w:val="left"/>
        <w:rPr>
          <w:rFonts w:cs="微软雅黑"/>
          <w:sz w:val="24"/>
          <w:szCs w:val="28"/>
        </w:rPr>
      </w:pPr>
      <w:r>
        <w:rPr>
          <w:rFonts w:hint="eastAsia" w:cs="微软雅黑"/>
          <w:sz w:val="24"/>
          <w:szCs w:val="28"/>
        </w:rPr>
        <w:t>取材部分。</w:t>
      </w:r>
    </w:p>
    <w:p>
      <w:pPr>
        <w:widowControl/>
        <w:numPr>
          <w:ilvl w:val="0"/>
          <w:numId w:val="47"/>
        </w:numPr>
        <w:adjustRightInd w:val="0"/>
        <w:snapToGrid w:val="0"/>
        <w:spacing w:line="360" w:lineRule="auto"/>
        <w:ind w:left="420" w:hanging="420"/>
        <w:jc w:val="left"/>
        <w:rPr>
          <w:rFonts w:cs="微软雅黑"/>
          <w:sz w:val="24"/>
          <w:szCs w:val="28"/>
        </w:rPr>
      </w:pPr>
      <w:r>
        <w:rPr>
          <w:rFonts w:hint="eastAsia" w:cs="微软雅黑"/>
          <w:sz w:val="24"/>
          <w:szCs w:val="28"/>
        </w:rPr>
        <w:t>结合临床病史进行诊断。</w:t>
      </w:r>
    </w:p>
    <w:p>
      <w:pPr>
        <w:spacing w:line="360" w:lineRule="auto"/>
        <w:rPr>
          <w:rFonts w:cs="微软雅黑"/>
          <w:b/>
          <w:bCs/>
          <w:sz w:val="24"/>
          <w:szCs w:val="28"/>
        </w:rPr>
      </w:pPr>
      <w:r>
        <w:rPr>
          <w:rFonts w:hint="eastAsia" w:cs="微软雅黑"/>
          <w:b/>
          <w:bCs/>
          <w:sz w:val="24"/>
          <w:szCs w:val="28"/>
        </w:rPr>
        <w:t>【重点难点】</w:t>
      </w:r>
    </w:p>
    <w:p>
      <w:pPr>
        <w:widowControl/>
        <w:numPr>
          <w:ilvl w:val="0"/>
          <w:numId w:val="48"/>
        </w:numPr>
        <w:adjustRightInd w:val="0"/>
        <w:snapToGrid w:val="0"/>
        <w:spacing w:line="360" w:lineRule="auto"/>
        <w:ind w:left="420" w:hanging="420"/>
        <w:jc w:val="left"/>
        <w:rPr>
          <w:rFonts w:cs="微软雅黑"/>
          <w:sz w:val="24"/>
          <w:szCs w:val="28"/>
        </w:rPr>
      </w:pPr>
      <w:r>
        <w:rPr>
          <w:rFonts w:hint="eastAsia" w:cs="微软雅黑"/>
          <w:sz w:val="24"/>
          <w:szCs w:val="28"/>
        </w:rPr>
        <w:t>重点：</w:t>
      </w:r>
      <w:r>
        <w:rPr>
          <w:rFonts w:hint="eastAsia" w:cs="微软雅黑"/>
          <w:bCs/>
          <w:sz w:val="24"/>
          <w:szCs w:val="28"/>
        </w:rPr>
        <w:t>子宫内膜增生症的分型及病变特征</w:t>
      </w:r>
      <w:r>
        <w:rPr>
          <w:rFonts w:hint="eastAsia" w:cs="微软雅黑"/>
          <w:sz w:val="24"/>
          <w:szCs w:val="28"/>
        </w:rPr>
        <w:t>。</w:t>
      </w:r>
    </w:p>
    <w:p>
      <w:pPr>
        <w:widowControl/>
        <w:numPr>
          <w:ilvl w:val="0"/>
          <w:numId w:val="48"/>
        </w:numPr>
        <w:adjustRightInd w:val="0"/>
        <w:snapToGrid w:val="0"/>
        <w:spacing w:line="360" w:lineRule="auto"/>
        <w:ind w:left="420" w:hanging="420"/>
        <w:jc w:val="left"/>
        <w:rPr>
          <w:rFonts w:cs="微软雅黑"/>
          <w:sz w:val="24"/>
          <w:szCs w:val="28"/>
        </w:rPr>
      </w:pPr>
      <w:r>
        <w:rPr>
          <w:rFonts w:hint="eastAsia" w:cs="微软雅黑"/>
          <w:sz w:val="24"/>
          <w:szCs w:val="28"/>
        </w:rPr>
        <w:t>难点：卵巢功能紊乱引起的子宫内膜疾病种类及发病机制。</w:t>
      </w:r>
    </w:p>
    <w:p>
      <w:pPr>
        <w:spacing w:line="360" w:lineRule="auto"/>
        <w:rPr>
          <w:rFonts w:cs="微软雅黑"/>
          <w:b/>
          <w:bCs/>
          <w:sz w:val="24"/>
          <w:szCs w:val="28"/>
        </w:rPr>
      </w:pPr>
      <w:r>
        <w:rPr>
          <w:rFonts w:hint="eastAsia" w:cs="微软雅黑"/>
          <w:b/>
          <w:bCs/>
          <w:sz w:val="24"/>
          <w:szCs w:val="28"/>
        </w:rPr>
        <w:t>【自学内容】</w:t>
      </w:r>
    </w:p>
    <w:p>
      <w:pPr>
        <w:widowControl/>
        <w:numPr>
          <w:ilvl w:val="0"/>
          <w:numId w:val="49"/>
        </w:numPr>
        <w:adjustRightInd w:val="0"/>
        <w:snapToGrid w:val="0"/>
        <w:spacing w:line="360" w:lineRule="auto"/>
        <w:ind w:left="420" w:hanging="420"/>
        <w:jc w:val="left"/>
        <w:rPr>
          <w:rFonts w:cs="微软雅黑"/>
          <w:sz w:val="24"/>
          <w:szCs w:val="28"/>
        </w:rPr>
      </w:pPr>
      <w:r>
        <w:rPr>
          <w:rFonts w:hint="eastAsia" w:cs="微软雅黑"/>
          <w:sz w:val="24"/>
          <w:szCs w:val="28"/>
        </w:rPr>
        <w:t>卵巢功能紊乱引起的其他内膜病变的种类及病变特征。</w:t>
      </w:r>
    </w:p>
    <w:p>
      <w:pPr>
        <w:spacing w:line="360" w:lineRule="auto"/>
        <w:rPr>
          <w:rFonts w:cs="微软雅黑"/>
          <w:sz w:val="24"/>
          <w:szCs w:val="28"/>
        </w:rPr>
      </w:pPr>
      <w:r>
        <w:rPr>
          <w:rFonts w:hint="eastAsia" w:cs="微软雅黑"/>
          <w:b/>
          <w:bCs/>
          <w:sz w:val="24"/>
          <w:szCs w:val="28"/>
        </w:rPr>
        <w:t>【思考题】</w:t>
      </w:r>
    </w:p>
    <w:p>
      <w:pPr>
        <w:widowControl/>
        <w:numPr>
          <w:ilvl w:val="0"/>
          <w:numId w:val="50"/>
        </w:numPr>
        <w:adjustRightInd w:val="0"/>
        <w:snapToGrid w:val="0"/>
        <w:spacing w:line="360" w:lineRule="auto"/>
        <w:ind w:left="420" w:hanging="420"/>
        <w:jc w:val="left"/>
        <w:rPr>
          <w:rFonts w:cs="微软雅黑"/>
          <w:sz w:val="24"/>
          <w:szCs w:val="28"/>
        </w:rPr>
      </w:pPr>
      <w:r>
        <w:rPr>
          <w:rFonts w:hint="eastAsia" w:cs="微软雅黑"/>
          <w:sz w:val="24"/>
          <w:szCs w:val="28"/>
        </w:rPr>
        <w:t>子宫内膜活检是临床诊断子宫内膜疾病的常用检查方法，请根据卵巢功能紊乱引起的子宫内膜病变相关内容，分析并简述子宫内膜活检的注意事项。</w:t>
      </w:r>
    </w:p>
    <w:p>
      <w:pPr>
        <w:spacing w:line="360" w:lineRule="auto"/>
        <w:rPr>
          <w:rFonts w:cs="微软雅黑"/>
          <w:sz w:val="24"/>
          <w:szCs w:val="28"/>
        </w:rPr>
      </w:pPr>
    </w:p>
    <w:p>
      <w:pPr>
        <w:spacing w:line="360" w:lineRule="auto"/>
        <w:jc w:val="center"/>
        <w:rPr>
          <w:rFonts w:cs="微软雅黑"/>
          <w:b/>
          <w:sz w:val="24"/>
          <w:szCs w:val="28"/>
        </w:rPr>
      </w:pPr>
      <w:r>
        <w:rPr>
          <w:rFonts w:hint="eastAsia" w:cs="微软雅黑"/>
          <w:b/>
          <w:sz w:val="24"/>
          <w:szCs w:val="28"/>
        </w:rPr>
        <w:t>第三节 子宫上皮性肿瘤及相关病变</w:t>
      </w:r>
    </w:p>
    <w:p>
      <w:pPr>
        <w:spacing w:line="360" w:lineRule="auto"/>
        <w:rPr>
          <w:rFonts w:cs="微软雅黑"/>
          <w:b/>
          <w:sz w:val="24"/>
          <w:szCs w:val="28"/>
        </w:rPr>
      </w:pPr>
      <w:r>
        <w:rPr>
          <w:rFonts w:hint="eastAsia" w:cs="微软雅黑"/>
          <w:b/>
          <w:sz w:val="24"/>
          <w:szCs w:val="28"/>
        </w:rPr>
        <w:t>【基本要求】</w:t>
      </w:r>
    </w:p>
    <w:p>
      <w:pPr>
        <w:widowControl/>
        <w:numPr>
          <w:ilvl w:val="0"/>
          <w:numId w:val="51"/>
        </w:numPr>
        <w:adjustRightInd w:val="0"/>
        <w:snapToGrid w:val="0"/>
        <w:spacing w:line="360" w:lineRule="auto"/>
        <w:ind w:left="420" w:hanging="420"/>
        <w:jc w:val="left"/>
        <w:rPr>
          <w:rFonts w:cs="微软雅黑"/>
          <w:sz w:val="24"/>
          <w:szCs w:val="28"/>
        </w:rPr>
      </w:pPr>
      <w:r>
        <w:rPr>
          <w:rFonts w:hint="eastAsia" w:cs="微软雅黑"/>
          <w:b/>
          <w:sz w:val="24"/>
          <w:szCs w:val="28"/>
        </w:rPr>
        <w:t>掌握：</w:t>
      </w:r>
      <w:r>
        <w:rPr>
          <w:rFonts w:hint="eastAsia" w:cs="微软雅黑"/>
          <w:sz w:val="24"/>
          <w:szCs w:val="28"/>
        </w:rPr>
        <w:t>子宫内膜癌的组织学分型及病理变化。</w:t>
      </w:r>
    </w:p>
    <w:p>
      <w:pPr>
        <w:widowControl/>
        <w:numPr>
          <w:ilvl w:val="0"/>
          <w:numId w:val="51"/>
        </w:numPr>
        <w:adjustRightInd w:val="0"/>
        <w:snapToGrid w:val="0"/>
        <w:spacing w:line="360" w:lineRule="auto"/>
        <w:ind w:left="420" w:hanging="420"/>
        <w:jc w:val="left"/>
        <w:rPr>
          <w:rFonts w:cs="微软雅黑"/>
          <w:sz w:val="24"/>
          <w:szCs w:val="28"/>
        </w:rPr>
      </w:pPr>
      <w:r>
        <w:rPr>
          <w:rFonts w:hint="eastAsia" w:cs="微软雅黑"/>
          <w:b/>
          <w:sz w:val="24"/>
          <w:szCs w:val="28"/>
        </w:rPr>
        <w:t>基本掌握：</w:t>
      </w:r>
      <w:r>
        <w:rPr>
          <w:rFonts w:hint="eastAsia" w:cs="微软雅黑"/>
          <w:sz w:val="24"/>
          <w:szCs w:val="28"/>
        </w:rPr>
        <w:t>子宫内膜癌的临床病理联系；子宫内膜癌的浸润及扩散途径。</w:t>
      </w:r>
    </w:p>
    <w:p>
      <w:pPr>
        <w:widowControl/>
        <w:numPr>
          <w:ilvl w:val="0"/>
          <w:numId w:val="51"/>
        </w:numPr>
        <w:adjustRightInd w:val="0"/>
        <w:snapToGrid w:val="0"/>
        <w:spacing w:line="360" w:lineRule="auto"/>
        <w:ind w:left="420" w:hanging="420"/>
        <w:jc w:val="left"/>
        <w:rPr>
          <w:rFonts w:cs="微软雅黑"/>
          <w:sz w:val="24"/>
          <w:szCs w:val="28"/>
        </w:rPr>
      </w:pPr>
      <w:r>
        <w:rPr>
          <w:rFonts w:hint="eastAsia" w:cs="微软雅黑"/>
          <w:b/>
          <w:sz w:val="24"/>
          <w:szCs w:val="28"/>
        </w:rPr>
        <w:t>了解：</w:t>
      </w:r>
      <w:r>
        <w:rPr>
          <w:rFonts w:hint="eastAsia" w:cs="微软雅黑"/>
          <w:sz w:val="24"/>
          <w:szCs w:val="28"/>
        </w:rPr>
        <w:t>子宫内膜癌的病因及癌前病变；与其它子宫内膜病变的鉴别诊断。</w:t>
      </w:r>
    </w:p>
    <w:p>
      <w:pPr>
        <w:widowControl/>
        <w:numPr>
          <w:ilvl w:val="0"/>
          <w:numId w:val="51"/>
        </w:numPr>
        <w:adjustRightInd w:val="0"/>
        <w:snapToGrid w:val="0"/>
        <w:spacing w:line="360" w:lineRule="auto"/>
        <w:ind w:left="420" w:hanging="420"/>
        <w:jc w:val="left"/>
        <w:rPr>
          <w:rFonts w:cs="微软雅黑"/>
          <w:sz w:val="24"/>
          <w:szCs w:val="28"/>
        </w:rPr>
      </w:pPr>
      <w:r>
        <w:rPr>
          <w:rFonts w:hint="eastAsia" w:cs="微软雅黑"/>
          <w:b/>
          <w:sz w:val="24"/>
          <w:szCs w:val="28"/>
        </w:rPr>
        <w:t>拓展：</w:t>
      </w:r>
      <w:r>
        <w:rPr>
          <w:rFonts w:hint="eastAsia" w:cs="微软雅黑"/>
          <w:sz w:val="24"/>
          <w:szCs w:val="28"/>
        </w:rPr>
        <w:t>子宫内膜癌的分子分型及其对临床治疗方案的影响。</w:t>
      </w:r>
    </w:p>
    <w:p>
      <w:pPr>
        <w:spacing w:line="360" w:lineRule="auto"/>
        <w:rPr>
          <w:rFonts w:cs="微软雅黑"/>
          <w:sz w:val="24"/>
          <w:szCs w:val="28"/>
        </w:rPr>
      </w:pPr>
      <w:r>
        <w:rPr>
          <w:rFonts w:hint="eastAsia" w:cs="微软雅黑"/>
          <w:b/>
          <w:bCs/>
          <w:sz w:val="24"/>
          <w:szCs w:val="28"/>
        </w:rPr>
        <w:t>【教学时数】</w:t>
      </w:r>
      <w:r>
        <w:rPr>
          <w:rFonts w:hint="eastAsia" w:cs="微软雅黑"/>
          <w:sz w:val="24"/>
          <w:szCs w:val="28"/>
        </w:rPr>
        <w:t>2/3学时。</w:t>
      </w:r>
    </w:p>
    <w:p>
      <w:pPr>
        <w:spacing w:line="360" w:lineRule="auto"/>
        <w:rPr>
          <w:rFonts w:cs="微软雅黑"/>
          <w:b/>
          <w:sz w:val="24"/>
          <w:szCs w:val="28"/>
        </w:rPr>
      </w:pPr>
      <w:r>
        <w:rPr>
          <w:rFonts w:hint="eastAsia" w:cs="微软雅黑"/>
          <w:b/>
          <w:sz w:val="24"/>
          <w:szCs w:val="28"/>
        </w:rPr>
        <w:t>【基本内容】</w:t>
      </w:r>
    </w:p>
    <w:p>
      <w:pPr>
        <w:spacing w:line="360" w:lineRule="auto"/>
        <w:rPr>
          <w:rFonts w:cs="微软雅黑"/>
          <w:sz w:val="24"/>
          <w:szCs w:val="28"/>
        </w:rPr>
      </w:pPr>
      <w:r>
        <w:rPr>
          <w:rFonts w:hint="eastAsia" w:cs="微软雅黑"/>
          <w:sz w:val="24"/>
          <w:szCs w:val="28"/>
        </w:rPr>
        <w:t>1. 概述及病因。</w:t>
      </w:r>
    </w:p>
    <w:p>
      <w:pPr>
        <w:spacing w:line="360" w:lineRule="auto"/>
        <w:rPr>
          <w:rFonts w:cs="微软雅黑"/>
          <w:sz w:val="24"/>
          <w:szCs w:val="28"/>
        </w:rPr>
      </w:pPr>
      <w:r>
        <w:rPr>
          <w:rFonts w:hint="eastAsia" w:cs="微软雅黑"/>
          <w:sz w:val="24"/>
          <w:szCs w:val="28"/>
        </w:rPr>
        <w:t>2. 肉眼形态。</w:t>
      </w:r>
    </w:p>
    <w:p>
      <w:pPr>
        <w:spacing w:line="360" w:lineRule="auto"/>
        <w:rPr>
          <w:rFonts w:cs="微软雅黑"/>
          <w:sz w:val="24"/>
          <w:szCs w:val="28"/>
        </w:rPr>
      </w:pPr>
      <w:r>
        <w:rPr>
          <w:rFonts w:hint="eastAsia" w:cs="微软雅黑"/>
          <w:sz w:val="24"/>
          <w:szCs w:val="28"/>
        </w:rPr>
        <w:t>3. 组织学分型及病理形态特征。</w:t>
      </w:r>
    </w:p>
    <w:p>
      <w:pPr>
        <w:spacing w:line="360" w:lineRule="auto"/>
        <w:rPr>
          <w:rFonts w:cs="微软雅黑"/>
          <w:sz w:val="24"/>
          <w:szCs w:val="28"/>
        </w:rPr>
      </w:pPr>
      <w:r>
        <w:rPr>
          <w:rFonts w:hint="eastAsia" w:cs="微软雅黑"/>
          <w:sz w:val="24"/>
          <w:szCs w:val="28"/>
        </w:rPr>
        <w:t>4. 鉴别诊断。</w:t>
      </w:r>
    </w:p>
    <w:p>
      <w:pPr>
        <w:spacing w:line="360" w:lineRule="auto"/>
        <w:rPr>
          <w:rFonts w:cs="微软雅黑"/>
          <w:sz w:val="24"/>
          <w:szCs w:val="28"/>
        </w:rPr>
      </w:pPr>
      <w:r>
        <w:rPr>
          <w:rFonts w:hint="eastAsia" w:cs="微软雅黑"/>
          <w:sz w:val="24"/>
          <w:szCs w:val="28"/>
        </w:rPr>
        <w:t>5. 浸润及扩散途径，临床分期。</w:t>
      </w:r>
    </w:p>
    <w:p>
      <w:pPr>
        <w:spacing w:line="360" w:lineRule="auto"/>
        <w:rPr>
          <w:rFonts w:cs="微软雅黑"/>
          <w:b/>
          <w:bCs/>
          <w:sz w:val="24"/>
          <w:szCs w:val="28"/>
        </w:rPr>
      </w:pPr>
      <w:r>
        <w:rPr>
          <w:rFonts w:hint="eastAsia" w:cs="微软雅黑"/>
          <w:b/>
          <w:bCs/>
          <w:sz w:val="24"/>
          <w:szCs w:val="28"/>
        </w:rPr>
        <w:t>【重点难点】</w:t>
      </w:r>
    </w:p>
    <w:p>
      <w:pPr>
        <w:widowControl/>
        <w:numPr>
          <w:ilvl w:val="0"/>
          <w:numId w:val="52"/>
        </w:numPr>
        <w:adjustRightInd w:val="0"/>
        <w:snapToGrid w:val="0"/>
        <w:spacing w:line="360" w:lineRule="auto"/>
        <w:ind w:left="420" w:hanging="420"/>
        <w:jc w:val="left"/>
        <w:rPr>
          <w:rFonts w:cs="微软雅黑"/>
          <w:sz w:val="24"/>
          <w:szCs w:val="28"/>
        </w:rPr>
      </w:pPr>
      <w:r>
        <w:rPr>
          <w:rFonts w:hint="eastAsia" w:cs="微软雅黑"/>
          <w:sz w:val="24"/>
          <w:szCs w:val="28"/>
        </w:rPr>
        <w:t>重点：</w:t>
      </w:r>
      <w:r>
        <w:rPr>
          <w:rFonts w:hint="eastAsia" w:cs="微软雅黑"/>
          <w:bCs/>
          <w:sz w:val="24"/>
          <w:szCs w:val="28"/>
        </w:rPr>
        <w:t>子宫内膜癌的肉眼形态、组织学分型及病变特征</w:t>
      </w:r>
      <w:r>
        <w:rPr>
          <w:rFonts w:hint="eastAsia" w:cs="微软雅黑"/>
          <w:sz w:val="24"/>
          <w:szCs w:val="28"/>
        </w:rPr>
        <w:t>。</w:t>
      </w:r>
    </w:p>
    <w:p>
      <w:pPr>
        <w:widowControl/>
        <w:numPr>
          <w:ilvl w:val="0"/>
          <w:numId w:val="52"/>
        </w:numPr>
        <w:adjustRightInd w:val="0"/>
        <w:snapToGrid w:val="0"/>
        <w:spacing w:line="360" w:lineRule="auto"/>
        <w:ind w:left="420" w:hanging="420"/>
        <w:jc w:val="left"/>
        <w:rPr>
          <w:rFonts w:cs="微软雅黑"/>
          <w:sz w:val="24"/>
          <w:szCs w:val="28"/>
        </w:rPr>
      </w:pPr>
      <w:r>
        <w:rPr>
          <w:rFonts w:hint="eastAsia" w:cs="微软雅黑"/>
          <w:sz w:val="24"/>
          <w:szCs w:val="28"/>
        </w:rPr>
        <w:t>难点：子宫内膜癌的鉴别诊断。</w:t>
      </w:r>
    </w:p>
    <w:p>
      <w:pPr>
        <w:spacing w:line="360" w:lineRule="auto"/>
        <w:rPr>
          <w:rFonts w:cs="微软雅黑"/>
          <w:b/>
          <w:bCs/>
          <w:sz w:val="24"/>
          <w:szCs w:val="28"/>
        </w:rPr>
      </w:pPr>
      <w:r>
        <w:rPr>
          <w:rFonts w:hint="eastAsia" w:cs="微软雅黑"/>
          <w:b/>
          <w:bCs/>
          <w:sz w:val="24"/>
          <w:szCs w:val="28"/>
        </w:rPr>
        <w:t>【自学内容】</w:t>
      </w:r>
    </w:p>
    <w:p>
      <w:pPr>
        <w:widowControl/>
        <w:numPr>
          <w:ilvl w:val="0"/>
          <w:numId w:val="53"/>
        </w:numPr>
        <w:adjustRightInd w:val="0"/>
        <w:snapToGrid w:val="0"/>
        <w:spacing w:line="360" w:lineRule="auto"/>
        <w:ind w:left="420" w:hanging="420"/>
        <w:jc w:val="left"/>
        <w:rPr>
          <w:rFonts w:cs="微软雅黑"/>
          <w:sz w:val="24"/>
          <w:szCs w:val="28"/>
        </w:rPr>
      </w:pPr>
      <w:r>
        <w:rPr>
          <w:rFonts w:hint="eastAsia" w:cs="微软雅黑"/>
          <w:sz w:val="24"/>
          <w:szCs w:val="28"/>
        </w:rPr>
        <w:t>子宫内膜癌的浸润及扩散途径，临床分期。</w:t>
      </w:r>
    </w:p>
    <w:p>
      <w:pPr>
        <w:spacing w:line="360" w:lineRule="auto"/>
        <w:rPr>
          <w:rFonts w:cs="微软雅黑"/>
          <w:sz w:val="24"/>
          <w:szCs w:val="28"/>
        </w:rPr>
      </w:pPr>
      <w:r>
        <w:rPr>
          <w:rFonts w:hint="eastAsia" w:cs="微软雅黑"/>
          <w:b/>
          <w:bCs/>
          <w:sz w:val="24"/>
          <w:szCs w:val="28"/>
        </w:rPr>
        <w:t>【思考题】</w:t>
      </w:r>
    </w:p>
    <w:p>
      <w:pPr>
        <w:widowControl/>
        <w:numPr>
          <w:ilvl w:val="0"/>
          <w:numId w:val="54"/>
        </w:numPr>
        <w:adjustRightInd w:val="0"/>
        <w:snapToGrid w:val="0"/>
        <w:spacing w:line="360" w:lineRule="auto"/>
        <w:ind w:left="420" w:hanging="420"/>
        <w:jc w:val="left"/>
        <w:rPr>
          <w:rFonts w:cs="微软雅黑"/>
          <w:sz w:val="24"/>
          <w:szCs w:val="28"/>
        </w:rPr>
      </w:pPr>
      <w:r>
        <w:rPr>
          <w:rFonts w:hint="eastAsia" w:cs="微软雅黑"/>
          <w:sz w:val="24"/>
          <w:szCs w:val="28"/>
        </w:rPr>
        <w:t>请根据子宫内膜癌的病理形态特征，分析并简述其可能出现的临床症状及体征。</w:t>
      </w:r>
    </w:p>
    <w:p>
      <w:pPr>
        <w:spacing w:line="360" w:lineRule="auto"/>
        <w:jc w:val="center"/>
        <w:rPr>
          <w:rFonts w:cs="微软雅黑"/>
          <w:b/>
          <w:sz w:val="24"/>
          <w:szCs w:val="28"/>
        </w:rPr>
      </w:pPr>
    </w:p>
    <w:p>
      <w:pPr>
        <w:spacing w:line="360" w:lineRule="auto"/>
        <w:jc w:val="center"/>
        <w:rPr>
          <w:rFonts w:cs="微软雅黑"/>
          <w:b/>
          <w:sz w:val="24"/>
          <w:szCs w:val="28"/>
        </w:rPr>
      </w:pPr>
      <w:r>
        <w:rPr>
          <w:rFonts w:hint="eastAsia" w:cs="微软雅黑"/>
          <w:b/>
          <w:sz w:val="24"/>
          <w:szCs w:val="28"/>
        </w:rPr>
        <w:t>第四节 卵巢肿瘤</w:t>
      </w:r>
    </w:p>
    <w:p>
      <w:pPr>
        <w:spacing w:line="360" w:lineRule="auto"/>
        <w:rPr>
          <w:rFonts w:cs="微软雅黑"/>
          <w:b/>
          <w:sz w:val="24"/>
          <w:szCs w:val="28"/>
        </w:rPr>
      </w:pPr>
      <w:r>
        <w:rPr>
          <w:rFonts w:hint="eastAsia" w:cs="微软雅黑"/>
          <w:b/>
          <w:sz w:val="24"/>
          <w:szCs w:val="28"/>
        </w:rPr>
        <w:t>【基本要求】</w:t>
      </w:r>
    </w:p>
    <w:p>
      <w:pPr>
        <w:widowControl/>
        <w:numPr>
          <w:ilvl w:val="0"/>
          <w:numId w:val="55"/>
        </w:numPr>
        <w:adjustRightInd w:val="0"/>
        <w:snapToGrid w:val="0"/>
        <w:spacing w:line="360" w:lineRule="auto"/>
        <w:ind w:left="420" w:hanging="420"/>
        <w:jc w:val="left"/>
        <w:rPr>
          <w:rFonts w:cs="微软雅黑"/>
          <w:sz w:val="24"/>
          <w:szCs w:val="28"/>
        </w:rPr>
      </w:pPr>
      <w:r>
        <w:rPr>
          <w:rFonts w:hint="eastAsia" w:cs="微软雅黑"/>
          <w:b/>
          <w:sz w:val="24"/>
          <w:szCs w:val="28"/>
        </w:rPr>
        <w:t>掌握：</w:t>
      </w:r>
      <w:r>
        <w:rPr>
          <w:rFonts w:hint="eastAsia" w:cs="微软雅黑"/>
          <w:sz w:val="24"/>
          <w:szCs w:val="28"/>
        </w:rPr>
        <w:t>卵巢上皮性肿瘤的组织学分类及浆液性肿瘤的病理特征。</w:t>
      </w:r>
    </w:p>
    <w:p>
      <w:pPr>
        <w:widowControl/>
        <w:numPr>
          <w:ilvl w:val="0"/>
          <w:numId w:val="55"/>
        </w:numPr>
        <w:adjustRightInd w:val="0"/>
        <w:snapToGrid w:val="0"/>
        <w:spacing w:line="360" w:lineRule="auto"/>
        <w:ind w:left="420" w:hanging="420"/>
        <w:jc w:val="left"/>
        <w:rPr>
          <w:rFonts w:cs="微软雅黑"/>
          <w:sz w:val="24"/>
          <w:szCs w:val="28"/>
        </w:rPr>
      </w:pPr>
      <w:r>
        <w:rPr>
          <w:rFonts w:hint="eastAsia" w:cs="微软雅黑"/>
          <w:b/>
          <w:sz w:val="24"/>
          <w:szCs w:val="28"/>
        </w:rPr>
        <w:t>了解：</w:t>
      </w:r>
      <w:r>
        <w:rPr>
          <w:rFonts w:hint="eastAsia" w:cs="微软雅黑"/>
          <w:sz w:val="24"/>
          <w:szCs w:val="28"/>
        </w:rPr>
        <w:t>卵巢上皮性肿瘤的临床病理联系；卵巢其他肿瘤的组织学分类。</w:t>
      </w:r>
    </w:p>
    <w:p>
      <w:pPr>
        <w:widowControl/>
        <w:numPr>
          <w:ilvl w:val="0"/>
          <w:numId w:val="55"/>
        </w:numPr>
        <w:adjustRightInd w:val="0"/>
        <w:snapToGrid w:val="0"/>
        <w:spacing w:line="360" w:lineRule="auto"/>
        <w:ind w:left="420" w:hanging="420"/>
        <w:jc w:val="left"/>
        <w:rPr>
          <w:rFonts w:cs="微软雅黑"/>
          <w:sz w:val="24"/>
          <w:szCs w:val="28"/>
        </w:rPr>
      </w:pPr>
      <w:r>
        <w:rPr>
          <w:rFonts w:hint="eastAsia" w:cs="微软雅黑"/>
          <w:b/>
          <w:sz w:val="24"/>
          <w:szCs w:val="28"/>
        </w:rPr>
        <w:t>拓展：</w:t>
      </w:r>
      <w:r>
        <w:rPr>
          <w:rFonts w:hint="eastAsia" w:cs="微软雅黑"/>
          <w:sz w:val="24"/>
          <w:szCs w:val="28"/>
        </w:rPr>
        <w:t>卵巢浆液性癌的发病机理。</w:t>
      </w:r>
    </w:p>
    <w:p>
      <w:pPr>
        <w:spacing w:line="360" w:lineRule="auto"/>
        <w:rPr>
          <w:rFonts w:cs="微软雅黑"/>
          <w:sz w:val="24"/>
          <w:szCs w:val="28"/>
        </w:rPr>
      </w:pPr>
      <w:r>
        <w:rPr>
          <w:rFonts w:hint="eastAsia" w:cs="微软雅黑"/>
          <w:b/>
          <w:bCs/>
          <w:sz w:val="24"/>
          <w:szCs w:val="28"/>
        </w:rPr>
        <w:t>【教学时数】</w:t>
      </w:r>
      <w:r>
        <w:rPr>
          <w:rFonts w:hint="eastAsia" w:cs="微软雅黑"/>
          <w:sz w:val="24"/>
          <w:szCs w:val="28"/>
        </w:rPr>
        <w:t>1/3学时。</w:t>
      </w:r>
    </w:p>
    <w:p>
      <w:pPr>
        <w:spacing w:line="360" w:lineRule="auto"/>
        <w:rPr>
          <w:rFonts w:cs="微软雅黑"/>
          <w:b/>
          <w:sz w:val="24"/>
          <w:szCs w:val="28"/>
        </w:rPr>
      </w:pPr>
      <w:r>
        <w:rPr>
          <w:rFonts w:hint="eastAsia" w:cs="微软雅黑"/>
          <w:b/>
          <w:sz w:val="24"/>
          <w:szCs w:val="28"/>
        </w:rPr>
        <w:t>【基本内容】</w:t>
      </w:r>
    </w:p>
    <w:p>
      <w:pPr>
        <w:spacing w:line="360" w:lineRule="auto"/>
        <w:rPr>
          <w:rFonts w:cs="微软雅黑"/>
          <w:sz w:val="24"/>
          <w:szCs w:val="28"/>
        </w:rPr>
      </w:pPr>
      <w:r>
        <w:rPr>
          <w:rFonts w:hint="eastAsia" w:cs="微软雅黑"/>
          <w:sz w:val="24"/>
          <w:szCs w:val="28"/>
        </w:rPr>
        <w:t>1. 卵巢肿瘤的分类：上皮性肿瘤，生殖细胞肿瘤，性索间质肿瘤。</w:t>
      </w:r>
    </w:p>
    <w:p>
      <w:pPr>
        <w:spacing w:line="360" w:lineRule="auto"/>
        <w:rPr>
          <w:rFonts w:cs="微软雅黑"/>
          <w:sz w:val="24"/>
          <w:szCs w:val="28"/>
        </w:rPr>
      </w:pPr>
      <w:r>
        <w:rPr>
          <w:rFonts w:hint="eastAsia" w:cs="微软雅黑"/>
          <w:sz w:val="24"/>
          <w:szCs w:val="28"/>
        </w:rPr>
        <w:t>2. 卵巢上皮性肿瘤的分类。</w:t>
      </w:r>
    </w:p>
    <w:p>
      <w:pPr>
        <w:spacing w:line="360" w:lineRule="auto"/>
        <w:rPr>
          <w:rFonts w:cs="微软雅黑"/>
          <w:sz w:val="24"/>
          <w:szCs w:val="28"/>
        </w:rPr>
      </w:pPr>
      <w:r>
        <w:rPr>
          <w:rFonts w:hint="eastAsia" w:cs="微软雅黑"/>
          <w:sz w:val="24"/>
          <w:szCs w:val="28"/>
        </w:rPr>
        <w:t>3. 卵巢浆液性肿瘤的组织学分类及病理形态特征。</w:t>
      </w:r>
    </w:p>
    <w:p>
      <w:pPr>
        <w:spacing w:line="360" w:lineRule="auto"/>
        <w:rPr>
          <w:rFonts w:cs="微软雅黑"/>
          <w:sz w:val="24"/>
          <w:szCs w:val="28"/>
        </w:rPr>
      </w:pPr>
      <w:r>
        <w:rPr>
          <w:rFonts w:hint="eastAsia" w:cs="微软雅黑"/>
          <w:sz w:val="24"/>
          <w:szCs w:val="28"/>
        </w:rPr>
        <w:t>4. 卵巢浆液性肿瘤的发病机制。</w:t>
      </w:r>
    </w:p>
    <w:p>
      <w:pPr>
        <w:spacing w:line="360" w:lineRule="auto"/>
        <w:rPr>
          <w:rFonts w:cs="微软雅黑"/>
          <w:sz w:val="24"/>
          <w:szCs w:val="28"/>
        </w:rPr>
      </w:pPr>
      <w:r>
        <w:rPr>
          <w:rFonts w:hint="eastAsia" w:cs="微软雅黑"/>
          <w:sz w:val="24"/>
          <w:szCs w:val="28"/>
        </w:rPr>
        <w:t>5. 卵巢粘液性肿瘤的组织学分类及病理形态特征。</w:t>
      </w:r>
    </w:p>
    <w:p>
      <w:pPr>
        <w:spacing w:line="360" w:lineRule="auto"/>
        <w:rPr>
          <w:rFonts w:cs="微软雅黑"/>
          <w:sz w:val="24"/>
          <w:szCs w:val="28"/>
        </w:rPr>
      </w:pPr>
      <w:r>
        <w:rPr>
          <w:rFonts w:hint="eastAsia" w:cs="微软雅黑"/>
          <w:sz w:val="24"/>
          <w:szCs w:val="28"/>
        </w:rPr>
        <w:t>6. 原发性与转移性卵巢粘液性肿瘤的鉴别诊断。</w:t>
      </w:r>
    </w:p>
    <w:p>
      <w:pPr>
        <w:spacing w:line="360" w:lineRule="auto"/>
        <w:rPr>
          <w:rFonts w:cs="微软雅黑"/>
          <w:b/>
          <w:bCs/>
          <w:sz w:val="24"/>
          <w:szCs w:val="28"/>
        </w:rPr>
      </w:pPr>
      <w:r>
        <w:rPr>
          <w:rFonts w:hint="eastAsia" w:cs="微软雅黑"/>
          <w:b/>
          <w:bCs/>
          <w:sz w:val="24"/>
          <w:szCs w:val="28"/>
        </w:rPr>
        <w:t>【重点难点】</w:t>
      </w:r>
    </w:p>
    <w:p>
      <w:pPr>
        <w:widowControl/>
        <w:numPr>
          <w:ilvl w:val="0"/>
          <w:numId w:val="56"/>
        </w:numPr>
        <w:adjustRightInd w:val="0"/>
        <w:snapToGrid w:val="0"/>
        <w:spacing w:line="360" w:lineRule="auto"/>
        <w:ind w:left="420" w:hanging="420"/>
        <w:jc w:val="left"/>
        <w:rPr>
          <w:rFonts w:cs="微软雅黑"/>
          <w:sz w:val="24"/>
          <w:szCs w:val="28"/>
        </w:rPr>
      </w:pPr>
      <w:r>
        <w:rPr>
          <w:rFonts w:hint="eastAsia" w:cs="微软雅黑"/>
          <w:sz w:val="24"/>
          <w:szCs w:val="28"/>
        </w:rPr>
        <w:t>重点：卵巢上皮性肿瘤的分类。</w:t>
      </w:r>
    </w:p>
    <w:p>
      <w:pPr>
        <w:widowControl/>
        <w:numPr>
          <w:ilvl w:val="0"/>
          <w:numId w:val="56"/>
        </w:numPr>
        <w:adjustRightInd w:val="0"/>
        <w:snapToGrid w:val="0"/>
        <w:spacing w:line="360" w:lineRule="auto"/>
        <w:ind w:left="420" w:hanging="420"/>
        <w:jc w:val="left"/>
        <w:rPr>
          <w:rFonts w:cs="微软雅黑"/>
          <w:sz w:val="24"/>
          <w:szCs w:val="28"/>
        </w:rPr>
      </w:pPr>
      <w:r>
        <w:rPr>
          <w:rFonts w:hint="eastAsia" w:cs="微软雅黑"/>
          <w:sz w:val="24"/>
          <w:szCs w:val="28"/>
        </w:rPr>
        <w:t>难点：卵巢浆液性肿瘤的组织学分类、病理形态特征及发病机制。</w:t>
      </w:r>
    </w:p>
    <w:p>
      <w:pPr>
        <w:spacing w:line="360" w:lineRule="auto"/>
        <w:rPr>
          <w:rFonts w:cs="微软雅黑"/>
          <w:b/>
          <w:bCs/>
          <w:sz w:val="24"/>
          <w:szCs w:val="28"/>
        </w:rPr>
      </w:pPr>
      <w:r>
        <w:rPr>
          <w:rFonts w:hint="eastAsia" w:cs="微软雅黑"/>
          <w:b/>
          <w:bCs/>
          <w:sz w:val="24"/>
          <w:szCs w:val="28"/>
        </w:rPr>
        <w:t>【自学内容】</w:t>
      </w:r>
    </w:p>
    <w:p>
      <w:pPr>
        <w:widowControl/>
        <w:numPr>
          <w:ilvl w:val="0"/>
          <w:numId w:val="57"/>
        </w:numPr>
        <w:adjustRightInd w:val="0"/>
        <w:snapToGrid w:val="0"/>
        <w:spacing w:line="360" w:lineRule="auto"/>
        <w:ind w:left="420" w:hanging="420"/>
        <w:jc w:val="left"/>
        <w:rPr>
          <w:rFonts w:cs="微软雅黑"/>
          <w:sz w:val="24"/>
          <w:szCs w:val="28"/>
        </w:rPr>
      </w:pPr>
      <w:r>
        <w:rPr>
          <w:rFonts w:hint="eastAsia" w:cs="微软雅黑"/>
          <w:sz w:val="24"/>
          <w:szCs w:val="28"/>
        </w:rPr>
        <w:t>卵巢上皮性肿瘤的临床病理联系。</w:t>
      </w:r>
    </w:p>
    <w:p>
      <w:pPr>
        <w:widowControl/>
        <w:numPr>
          <w:ilvl w:val="0"/>
          <w:numId w:val="57"/>
        </w:numPr>
        <w:adjustRightInd w:val="0"/>
        <w:snapToGrid w:val="0"/>
        <w:spacing w:line="360" w:lineRule="auto"/>
        <w:ind w:left="420" w:hanging="420"/>
        <w:jc w:val="left"/>
        <w:rPr>
          <w:rFonts w:cs="微软雅黑"/>
          <w:sz w:val="24"/>
          <w:szCs w:val="28"/>
        </w:rPr>
      </w:pPr>
      <w:r>
        <w:rPr>
          <w:rFonts w:hint="eastAsia" w:cs="微软雅黑"/>
          <w:sz w:val="24"/>
          <w:szCs w:val="28"/>
        </w:rPr>
        <w:t>卵巢其他肿瘤的组织学分类。</w:t>
      </w:r>
    </w:p>
    <w:p>
      <w:pPr>
        <w:spacing w:line="360" w:lineRule="auto"/>
        <w:rPr>
          <w:rFonts w:cs="微软雅黑"/>
          <w:sz w:val="24"/>
          <w:szCs w:val="28"/>
        </w:rPr>
      </w:pPr>
      <w:r>
        <w:rPr>
          <w:rFonts w:hint="eastAsia" w:cs="微软雅黑"/>
          <w:b/>
          <w:bCs/>
          <w:sz w:val="24"/>
          <w:szCs w:val="28"/>
        </w:rPr>
        <w:t>【思考题】</w:t>
      </w:r>
    </w:p>
    <w:p>
      <w:pPr>
        <w:spacing w:line="360" w:lineRule="auto"/>
        <w:rPr>
          <w:rFonts w:cs="微软雅黑"/>
          <w:sz w:val="24"/>
          <w:szCs w:val="28"/>
        </w:rPr>
      </w:pPr>
      <w:r>
        <w:rPr>
          <w:rFonts w:hint="eastAsia" w:cs="微软雅黑"/>
          <w:sz w:val="24"/>
          <w:szCs w:val="28"/>
        </w:rPr>
        <w:t>1、根据肿瘤性质的不同，将卵巢浆液性肿瘤分为哪几种类型？其肉眼形态及镜下特征分别是什么？</w:t>
      </w:r>
    </w:p>
    <w:p>
      <w:pPr>
        <w:spacing w:line="360" w:lineRule="auto"/>
        <w:rPr>
          <w:rFonts w:cs="微软雅黑"/>
          <w:sz w:val="24"/>
          <w:szCs w:val="28"/>
        </w:rPr>
      </w:pPr>
    </w:p>
    <w:p>
      <w:pPr>
        <w:spacing w:line="360" w:lineRule="auto"/>
        <w:jc w:val="center"/>
        <w:rPr>
          <w:rFonts w:cs="微软雅黑"/>
          <w:b/>
          <w:sz w:val="24"/>
          <w:szCs w:val="28"/>
        </w:rPr>
      </w:pPr>
      <w:r>
        <w:rPr>
          <w:rFonts w:hint="eastAsia" w:cs="微软雅黑"/>
          <w:b/>
          <w:sz w:val="24"/>
          <w:szCs w:val="28"/>
        </w:rPr>
        <w:t>第五节 乳腺疾病</w:t>
      </w:r>
    </w:p>
    <w:p>
      <w:pPr>
        <w:spacing w:line="360" w:lineRule="auto"/>
        <w:rPr>
          <w:rFonts w:cs="微软雅黑"/>
          <w:b/>
          <w:sz w:val="24"/>
          <w:szCs w:val="28"/>
        </w:rPr>
      </w:pPr>
      <w:r>
        <w:rPr>
          <w:rFonts w:hint="eastAsia" w:cs="微软雅黑"/>
          <w:b/>
          <w:sz w:val="24"/>
          <w:szCs w:val="28"/>
        </w:rPr>
        <w:t>【基本要求】</w:t>
      </w:r>
    </w:p>
    <w:p>
      <w:pPr>
        <w:widowControl/>
        <w:numPr>
          <w:ilvl w:val="0"/>
          <w:numId w:val="58"/>
        </w:numPr>
        <w:adjustRightInd w:val="0"/>
        <w:snapToGrid w:val="0"/>
        <w:spacing w:line="360" w:lineRule="auto"/>
        <w:ind w:left="420" w:hanging="420"/>
        <w:jc w:val="left"/>
        <w:rPr>
          <w:rFonts w:cs="微软雅黑"/>
          <w:sz w:val="24"/>
          <w:szCs w:val="28"/>
        </w:rPr>
      </w:pPr>
      <w:r>
        <w:rPr>
          <w:rFonts w:hint="eastAsia" w:cs="微软雅黑"/>
          <w:b/>
          <w:sz w:val="24"/>
          <w:szCs w:val="28"/>
        </w:rPr>
        <w:t>掌握：</w:t>
      </w:r>
      <w:r>
        <w:rPr>
          <w:rFonts w:hint="eastAsia" w:cs="微软雅黑"/>
          <w:sz w:val="24"/>
          <w:szCs w:val="28"/>
        </w:rPr>
        <w:t>乳腺癌的分类及病理特征。</w:t>
      </w:r>
    </w:p>
    <w:p>
      <w:pPr>
        <w:widowControl/>
        <w:numPr>
          <w:ilvl w:val="0"/>
          <w:numId w:val="58"/>
        </w:numPr>
        <w:adjustRightInd w:val="0"/>
        <w:snapToGrid w:val="0"/>
        <w:spacing w:line="360" w:lineRule="auto"/>
        <w:ind w:left="420" w:hanging="420"/>
        <w:jc w:val="left"/>
        <w:rPr>
          <w:rFonts w:cs="微软雅黑"/>
          <w:sz w:val="24"/>
          <w:szCs w:val="28"/>
        </w:rPr>
      </w:pPr>
      <w:r>
        <w:rPr>
          <w:rFonts w:hint="eastAsia" w:cs="微软雅黑"/>
          <w:b/>
          <w:sz w:val="24"/>
          <w:szCs w:val="28"/>
        </w:rPr>
        <w:t>基本掌握：</w:t>
      </w:r>
      <w:r>
        <w:rPr>
          <w:rFonts w:hint="eastAsia" w:cs="微软雅黑"/>
          <w:sz w:val="24"/>
          <w:szCs w:val="28"/>
        </w:rPr>
        <w:t>乳腺癌的临床病理联系；乳腺常见良性肿瘤的病理特征。</w:t>
      </w:r>
    </w:p>
    <w:p>
      <w:pPr>
        <w:widowControl/>
        <w:numPr>
          <w:ilvl w:val="0"/>
          <w:numId w:val="58"/>
        </w:numPr>
        <w:adjustRightInd w:val="0"/>
        <w:snapToGrid w:val="0"/>
        <w:spacing w:line="360" w:lineRule="auto"/>
        <w:ind w:left="420" w:hanging="420"/>
        <w:jc w:val="left"/>
        <w:rPr>
          <w:rFonts w:cs="微软雅黑"/>
          <w:sz w:val="24"/>
          <w:szCs w:val="28"/>
        </w:rPr>
      </w:pPr>
      <w:r>
        <w:rPr>
          <w:rFonts w:hint="eastAsia" w:cs="微软雅黑"/>
          <w:b/>
          <w:sz w:val="24"/>
          <w:szCs w:val="28"/>
        </w:rPr>
        <w:t>了解：</w:t>
      </w:r>
      <w:r>
        <w:rPr>
          <w:rFonts w:hint="eastAsia" w:cs="微软雅黑"/>
          <w:sz w:val="24"/>
          <w:szCs w:val="28"/>
        </w:rPr>
        <w:t>乳腺增生性疾病和瘤样病变的概念及常见类型，乳腺癌的病因、临床表现及转移途径。</w:t>
      </w:r>
    </w:p>
    <w:p>
      <w:pPr>
        <w:widowControl/>
        <w:numPr>
          <w:ilvl w:val="0"/>
          <w:numId w:val="58"/>
        </w:numPr>
        <w:adjustRightInd w:val="0"/>
        <w:snapToGrid w:val="0"/>
        <w:spacing w:line="360" w:lineRule="auto"/>
        <w:ind w:left="420" w:hanging="420"/>
        <w:jc w:val="left"/>
        <w:rPr>
          <w:rFonts w:cs="微软雅黑"/>
          <w:sz w:val="24"/>
          <w:szCs w:val="28"/>
        </w:rPr>
      </w:pPr>
      <w:r>
        <w:rPr>
          <w:rFonts w:hint="eastAsia" w:cs="微软雅黑"/>
          <w:b/>
          <w:sz w:val="24"/>
          <w:szCs w:val="28"/>
        </w:rPr>
        <w:t>拓展：</w:t>
      </w:r>
      <w:r>
        <w:rPr>
          <w:rFonts w:hint="eastAsia" w:cs="微软雅黑"/>
          <w:sz w:val="24"/>
          <w:szCs w:val="28"/>
        </w:rPr>
        <w:t>乳腺癌筛查与早诊早治；乳腺癌激素受体表达状态与乳腺癌治疗之间的关系。</w:t>
      </w:r>
    </w:p>
    <w:p>
      <w:pPr>
        <w:spacing w:line="360" w:lineRule="auto"/>
        <w:rPr>
          <w:rFonts w:cs="微软雅黑"/>
          <w:sz w:val="24"/>
          <w:szCs w:val="28"/>
        </w:rPr>
      </w:pPr>
      <w:r>
        <w:rPr>
          <w:rFonts w:hint="eastAsia" w:cs="微软雅黑"/>
          <w:b/>
          <w:bCs/>
          <w:sz w:val="24"/>
          <w:szCs w:val="28"/>
        </w:rPr>
        <w:t>【教学时数】</w:t>
      </w:r>
      <w:r>
        <w:rPr>
          <w:rFonts w:hint="eastAsia" w:cs="微软雅黑"/>
          <w:sz w:val="24"/>
          <w:szCs w:val="28"/>
        </w:rPr>
        <w:t>1学时。</w:t>
      </w:r>
    </w:p>
    <w:p>
      <w:pPr>
        <w:spacing w:line="360" w:lineRule="auto"/>
        <w:rPr>
          <w:rFonts w:cs="微软雅黑"/>
          <w:b/>
          <w:sz w:val="24"/>
          <w:szCs w:val="28"/>
        </w:rPr>
      </w:pPr>
      <w:r>
        <w:rPr>
          <w:rFonts w:hint="eastAsia" w:cs="微软雅黑"/>
          <w:b/>
          <w:sz w:val="24"/>
          <w:szCs w:val="28"/>
        </w:rPr>
        <w:t>【基本内容】</w:t>
      </w:r>
    </w:p>
    <w:p>
      <w:pPr>
        <w:numPr>
          <w:ilvl w:val="0"/>
          <w:numId w:val="59"/>
        </w:numPr>
        <w:adjustRightInd w:val="0"/>
        <w:snapToGrid w:val="0"/>
        <w:spacing w:line="360" w:lineRule="auto"/>
        <w:ind w:left="420" w:hanging="420"/>
        <w:jc w:val="left"/>
        <w:rPr>
          <w:rFonts w:cs="微软雅黑"/>
          <w:sz w:val="24"/>
          <w:szCs w:val="28"/>
        </w:rPr>
      </w:pPr>
      <w:r>
        <w:rPr>
          <w:rFonts w:hint="eastAsia" w:cs="微软雅黑"/>
          <w:sz w:val="24"/>
          <w:szCs w:val="28"/>
        </w:rPr>
        <w:t>乳腺的正常组织结构。</w:t>
      </w:r>
    </w:p>
    <w:p>
      <w:pPr>
        <w:numPr>
          <w:ilvl w:val="0"/>
          <w:numId w:val="59"/>
        </w:numPr>
        <w:adjustRightInd w:val="0"/>
        <w:snapToGrid w:val="0"/>
        <w:spacing w:line="360" w:lineRule="auto"/>
        <w:ind w:left="420" w:hanging="420"/>
        <w:jc w:val="left"/>
        <w:rPr>
          <w:rFonts w:cs="微软雅黑"/>
          <w:sz w:val="24"/>
          <w:szCs w:val="28"/>
        </w:rPr>
      </w:pPr>
      <w:r>
        <w:rPr>
          <w:rFonts w:hint="eastAsia" w:cs="微软雅黑"/>
          <w:sz w:val="24"/>
          <w:szCs w:val="28"/>
        </w:rPr>
        <w:t>乳腺疾病的分类。</w:t>
      </w:r>
    </w:p>
    <w:p>
      <w:pPr>
        <w:numPr>
          <w:ilvl w:val="0"/>
          <w:numId w:val="59"/>
        </w:numPr>
        <w:adjustRightInd w:val="0"/>
        <w:snapToGrid w:val="0"/>
        <w:spacing w:line="360" w:lineRule="auto"/>
        <w:ind w:left="420" w:hanging="420"/>
        <w:jc w:val="left"/>
        <w:rPr>
          <w:rFonts w:cs="微软雅黑"/>
          <w:sz w:val="24"/>
          <w:szCs w:val="28"/>
        </w:rPr>
      </w:pPr>
      <w:r>
        <w:rPr>
          <w:rFonts w:hint="eastAsia" w:cs="微软雅黑"/>
          <w:sz w:val="24"/>
          <w:szCs w:val="28"/>
        </w:rPr>
        <w:t>乳腺增生性疾病及瘤样病变的概念。</w:t>
      </w:r>
    </w:p>
    <w:p>
      <w:pPr>
        <w:numPr>
          <w:ilvl w:val="0"/>
          <w:numId w:val="59"/>
        </w:numPr>
        <w:adjustRightInd w:val="0"/>
        <w:snapToGrid w:val="0"/>
        <w:spacing w:line="360" w:lineRule="auto"/>
        <w:ind w:left="420" w:hanging="420"/>
        <w:jc w:val="left"/>
        <w:rPr>
          <w:rFonts w:cs="微软雅黑"/>
          <w:sz w:val="24"/>
          <w:szCs w:val="28"/>
        </w:rPr>
      </w:pPr>
      <w:r>
        <w:rPr>
          <w:rFonts w:hint="eastAsia" w:cs="微软雅黑"/>
          <w:sz w:val="24"/>
          <w:szCs w:val="28"/>
        </w:rPr>
        <w:t>乳腺良性肿瘤。</w:t>
      </w:r>
    </w:p>
    <w:p>
      <w:pPr>
        <w:numPr>
          <w:ilvl w:val="0"/>
          <w:numId w:val="60"/>
        </w:numPr>
        <w:adjustRightInd w:val="0"/>
        <w:snapToGrid w:val="0"/>
        <w:spacing w:line="360" w:lineRule="auto"/>
        <w:ind w:left="420" w:hanging="420"/>
        <w:jc w:val="left"/>
        <w:rPr>
          <w:rFonts w:cs="微软雅黑"/>
          <w:sz w:val="24"/>
          <w:szCs w:val="28"/>
        </w:rPr>
      </w:pPr>
      <w:r>
        <w:rPr>
          <w:rFonts w:hint="eastAsia" w:cs="微软雅黑"/>
          <w:sz w:val="24"/>
          <w:szCs w:val="28"/>
        </w:rPr>
        <w:t>导管内乳头状瘤的病理特征。</w:t>
      </w:r>
    </w:p>
    <w:p>
      <w:pPr>
        <w:numPr>
          <w:ilvl w:val="0"/>
          <w:numId w:val="60"/>
        </w:numPr>
        <w:adjustRightInd w:val="0"/>
        <w:snapToGrid w:val="0"/>
        <w:spacing w:line="360" w:lineRule="auto"/>
        <w:ind w:left="420" w:hanging="420"/>
        <w:jc w:val="left"/>
        <w:rPr>
          <w:rFonts w:cs="微软雅黑"/>
          <w:sz w:val="24"/>
          <w:szCs w:val="28"/>
        </w:rPr>
      </w:pPr>
      <w:r>
        <w:rPr>
          <w:rFonts w:hint="eastAsia" w:cs="微软雅黑"/>
          <w:sz w:val="24"/>
          <w:szCs w:val="28"/>
        </w:rPr>
        <w:t>纤维腺瘤的病理特征。</w:t>
      </w:r>
    </w:p>
    <w:p>
      <w:pPr>
        <w:numPr>
          <w:ilvl w:val="0"/>
          <w:numId w:val="59"/>
        </w:numPr>
        <w:adjustRightInd w:val="0"/>
        <w:snapToGrid w:val="0"/>
        <w:spacing w:line="360" w:lineRule="auto"/>
        <w:ind w:left="420" w:hanging="420"/>
        <w:jc w:val="left"/>
        <w:rPr>
          <w:rFonts w:cs="微软雅黑"/>
          <w:sz w:val="24"/>
          <w:szCs w:val="28"/>
        </w:rPr>
      </w:pPr>
      <w:r>
        <w:rPr>
          <w:rFonts w:hint="eastAsia" w:cs="微软雅黑"/>
          <w:sz w:val="24"/>
          <w:szCs w:val="28"/>
        </w:rPr>
        <w:t>乳腺癌概述。</w:t>
      </w:r>
    </w:p>
    <w:p>
      <w:pPr>
        <w:numPr>
          <w:ilvl w:val="0"/>
          <w:numId w:val="61"/>
        </w:numPr>
        <w:adjustRightInd w:val="0"/>
        <w:snapToGrid w:val="0"/>
        <w:spacing w:line="360" w:lineRule="auto"/>
        <w:ind w:left="420" w:hanging="420"/>
        <w:jc w:val="left"/>
        <w:rPr>
          <w:rFonts w:cs="微软雅黑"/>
          <w:sz w:val="24"/>
          <w:szCs w:val="28"/>
        </w:rPr>
      </w:pPr>
      <w:r>
        <w:rPr>
          <w:rFonts w:hint="eastAsia" w:cs="微软雅黑"/>
          <w:sz w:val="24"/>
          <w:szCs w:val="28"/>
        </w:rPr>
        <w:t>乳腺癌的病因。</w:t>
      </w:r>
    </w:p>
    <w:p>
      <w:pPr>
        <w:numPr>
          <w:ilvl w:val="0"/>
          <w:numId w:val="61"/>
        </w:numPr>
        <w:adjustRightInd w:val="0"/>
        <w:snapToGrid w:val="0"/>
        <w:spacing w:line="360" w:lineRule="auto"/>
        <w:ind w:left="420" w:hanging="420"/>
        <w:jc w:val="left"/>
        <w:rPr>
          <w:rFonts w:cs="微软雅黑"/>
          <w:sz w:val="24"/>
          <w:szCs w:val="28"/>
        </w:rPr>
      </w:pPr>
      <w:r>
        <w:rPr>
          <w:rFonts w:hint="eastAsia" w:cs="微软雅黑"/>
          <w:sz w:val="24"/>
          <w:szCs w:val="28"/>
        </w:rPr>
        <w:t>乳腺癌的组织发生。</w:t>
      </w:r>
    </w:p>
    <w:p>
      <w:pPr>
        <w:numPr>
          <w:ilvl w:val="0"/>
          <w:numId w:val="61"/>
        </w:numPr>
        <w:adjustRightInd w:val="0"/>
        <w:snapToGrid w:val="0"/>
        <w:spacing w:line="360" w:lineRule="auto"/>
        <w:ind w:left="420" w:hanging="420"/>
        <w:jc w:val="left"/>
        <w:rPr>
          <w:rFonts w:cs="微软雅黑"/>
          <w:sz w:val="24"/>
          <w:szCs w:val="28"/>
        </w:rPr>
      </w:pPr>
      <w:r>
        <w:rPr>
          <w:rFonts w:hint="eastAsia" w:cs="微软雅黑"/>
          <w:sz w:val="24"/>
          <w:szCs w:val="28"/>
        </w:rPr>
        <w:t>乳腺癌的临床表现和转移途径。</w:t>
      </w:r>
    </w:p>
    <w:p>
      <w:pPr>
        <w:numPr>
          <w:ilvl w:val="0"/>
          <w:numId w:val="61"/>
        </w:numPr>
        <w:adjustRightInd w:val="0"/>
        <w:snapToGrid w:val="0"/>
        <w:spacing w:line="360" w:lineRule="auto"/>
        <w:ind w:left="420" w:hanging="420"/>
        <w:jc w:val="left"/>
        <w:rPr>
          <w:rFonts w:cs="微软雅黑"/>
          <w:sz w:val="24"/>
          <w:szCs w:val="28"/>
        </w:rPr>
      </w:pPr>
      <w:r>
        <w:rPr>
          <w:rFonts w:hint="eastAsia" w:cs="微软雅黑"/>
          <w:sz w:val="24"/>
          <w:szCs w:val="28"/>
        </w:rPr>
        <w:t>乳腺癌的组织学特点。</w:t>
      </w:r>
    </w:p>
    <w:p>
      <w:pPr>
        <w:numPr>
          <w:ilvl w:val="0"/>
          <w:numId w:val="59"/>
        </w:numPr>
        <w:adjustRightInd w:val="0"/>
        <w:snapToGrid w:val="0"/>
        <w:spacing w:line="360" w:lineRule="auto"/>
        <w:ind w:left="420" w:hanging="420"/>
        <w:jc w:val="left"/>
        <w:rPr>
          <w:rFonts w:cs="微软雅黑"/>
          <w:sz w:val="24"/>
          <w:szCs w:val="28"/>
        </w:rPr>
      </w:pPr>
      <w:r>
        <w:rPr>
          <w:rFonts w:hint="eastAsia" w:cs="微软雅黑"/>
          <w:sz w:val="24"/>
          <w:szCs w:val="28"/>
        </w:rPr>
        <w:t>乳腺癌病理学分类。</w:t>
      </w:r>
    </w:p>
    <w:p>
      <w:pPr>
        <w:numPr>
          <w:ilvl w:val="0"/>
          <w:numId w:val="62"/>
        </w:numPr>
        <w:adjustRightInd w:val="0"/>
        <w:snapToGrid w:val="0"/>
        <w:spacing w:line="360" w:lineRule="auto"/>
        <w:ind w:left="420" w:hanging="420"/>
        <w:jc w:val="left"/>
        <w:rPr>
          <w:rFonts w:cs="微软雅黑"/>
          <w:sz w:val="24"/>
          <w:szCs w:val="28"/>
        </w:rPr>
      </w:pPr>
      <w:r>
        <w:rPr>
          <w:rFonts w:hint="eastAsia" w:cs="微软雅黑"/>
          <w:sz w:val="24"/>
          <w:szCs w:val="28"/>
        </w:rPr>
        <w:t>非浸润性癌（原位癌），包括导管原位癌和小叶原位癌。</w:t>
      </w:r>
    </w:p>
    <w:p>
      <w:pPr>
        <w:numPr>
          <w:ilvl w:val="0"/>
          <w:numId w:val="62"/>
        </w:numPr>
        <w:adjustRightInd w:val="0"/>
        <w:snapToGrid w:val="0"/>
        <w:spacing w:line="360" w:lineRule="auto"/>
        <w:ind w:left="420" w:hanging="420"/>
        <w:jc w:val="left"/>
        <w:rPr>
          <w:rFonts w:cs="微软雅黑"/>
          <w:sz w:val="24"/>
          <w:szCs w:val="28"/>
        </w:rPr>
      </w:pPr>
      <w:r>
        <w:rPr>
          <w:rFonts w:hint="eastAsia" w:cs="微软雅黑"/>
          <w:sz w:val="24"/>
          <w:szCs w:val="28"/>
        </w:rPr>
        <w:t>浸润性非特殊型癌。</w:t>
      </w:r>
    </w:p>
    <w:p>
      <w:pPr>
        <w:numPr>
          <w:ilvl w:val="0"/>
          <w:numId w:val="62"/>
        </w:numPr>
        <w:adjustRightInd w:val="0"/>
        <w:snapToGrid w:val="0"/>
        <w:spacing w:line="360" w:lineRule="auto"/>
        <w:ind w:left="420" w:hanging="420"/>
        <w:jc w:val="left"/>
        <w:rPr>
          <w:rFonts w:cs="微软雅黑"/>
          <w:sz w:val="24"/>
          <w:szCs w:val="28"/>
        </w:rPr>
      </w:pPr>
      <w:r>
        <w:rPr>
          <w:rFonts w:hint="eastAsia" w:cs="微软雅黑"/>
          <w:sz w:val="24"/>
          <w:szCs w:val="28"/>
        </w:rPr>
        <w:t>浸润性特殊型癌。</w:t>
      </w:r>
    </w:p>
    <w:p>
      <w:pPr>
        <w:widowControl/>
        <w:numPr>
          <w:ilvl w:val="0"/>
          <w:numId w:val="59"/>
        </w:numPr>
        <w:adjustRightInd w:val="0"/>
        <w:snapToGrid w:val="0"/>
        <w:spacing w:line="360" w:lineRule="auto"/>
        <w:ind w:left="420" w:hanging="420"/>
        <w:jc w:val="left"/>
        <w:rPr>
          <w:rFonts w:cs="微软雅黑"/>
          <w:sz w:val="24"/>
          <w:szCs w:val="28"/>
        </w:rPr>
      </w:pPr>
      <w:r>
        <w:rPr>
          <w:rFonts w:hint="eastAsia" w:cs="微软雅黑"/>
          <w:sz w:val="24"/>
          <w:szCs w:val="28"/>
        </w:rPr>
        <w:t>乳腺癌与激素受体及相关基因。</w:t>
      </w:r>
    </w:p>
    <w:p>
      <w:pPr>
        <w:spacing w:line="360" w:lineRule="auto"/>
        <w:rPr>
          <w:rFonts w:cs="微软雅黑"/>
          <w:b/>
          <w:bCs/>
          <w:sz w:val="24"/>
          <w:szCs w:val="28"/>
        </w:rPr>
      </w:pPr>
      <w:r>
        <w:rPr>
          <w:rFonts w:hint="eastAsia" w:cs="微软雅黑"/>
          <w:b/>
          <w:bCs/>
          <w:sz w:val="24"/>
          <w:szCs w:val="28"/>
        </w:rPr>
        <w:t>【重点难点】</w:t>
      </w:r>
    </w:p>
    <w:p>
      <w:pPr>
        <w:widowControl/>
        <w:numPr>
          <w:ilvl w:val="0"/>
          <w:numId w:val="63"/>
        </w:numPr>
        <w:adjustRightInd w:val="0"/>
        <w:snapToGrid w:val="0"/>
        <w:spacing w:line="360" w:lineRule="auto"/>
        <w:ind w:left="420" w:hanging="420"/>
        <w:jc w:val="left"/>
        <w:rPr>
          <w:rFonts w:cs="微软雅黑"/>
          <w:sz w:val="24"/>
          <w:szCs w:val="28"/>
        </w:rPr>
      </w:pPr>
      <w:r>
        <w:rPr>
          <w:rFonts w:hint="eastAsia" w:cs="微软雅黑"/>
          <w:sz w:val="24"/>
          <w:szCs w:val="28"/>
        </w:rPr>
        <w:t>重点：乳腺癌的组织学分类及病变特征。</w:t>
      </w:r>
    </w:p>
    <w:p>
      <w:pPr>
        <w:widowControl/>
        <w:numPr>
          <w:ilvl w:val="0"/>
          <w:numId w:val="63"/>
        </w:numPr>
        <w:adjustRightInd w:val="0"/>
        <w:snapToGrid w:val="0"/>
        <w:spacing w:line="360" w:lineRule="auto"/>
        <w:ind w:left="420" w:hanging="420"/>
        <w:jc w:val="left"/>
        <w:rPr>
          <w:rFonts w:cs="微软雅黑"/>
          <w:sz w:val="24"/>
          <w:szCs w:val="28"/>
        </w:rPr>
      </w:pPr>
      <w:r>
        <w:rPr>
          <w:rFonts w:hint="eastAsia" w:cs="微软雅黑"/>
          <w:sz w:val="24"/>
          <w:szCs w:val="28"/>
        </w:rPr>
        <w:t>难点：乳腺增生性疾病和瘤样病变的概念及常见类型。</w:t>
      </w:r>
    </w:p>
    <w:p>
      <w:pPr>
        <w:spacing w:line="360" w:lineRule="auto"/>
        <w:rPr>
          <w:rFonts w:cs="微软雅黑"/>
          <w:b/>
          <w:bCs/>
          <w:sz w:val="24"/>
          <w:szCs w:val="28"/>
        </w:rPr>
      </w:pPr>
      <w:r>
        <w:rPr>
          <w:rFonts w:hint="eastAsia" w:cs="微软雅黑"/>
          <w:b/>
          <w:bCs/>
          <w:sz w:val="24"/>
          <w:szCs w:val="28"/>
        </w:rPr>
        <w:t>【自学内容】</w:t>
      </w:r>
    </w:p>
    <w:p>
      <w:pPr>
        <w:widowControl/>
        <w:numPr>
          <w:ilvl w:val="0"/>
          <w:numId w:val="64"/>
        </w:numPr>
        <w:adjustRightInd w:val="0"/>
        <w:snapToGrid w:val="0"/>
        <w:spacing w:line="360" w:lineRule="auto"/>
        <w:ind w:left="420" w:hanging="420"/>
        <w:jc w:val="left"/>
        <w:rPr>
          <w:rFonts w:cs="微软雅黑"/>
          <w:sz w:val="24"/>
          <w:szCs w:val="28"/>
        </w:rPr>
      </w:pPr>
      <w:r>
        <w:rPr>
          <w:rFonts w:hint="eastAsia" w:cs="微软雅黑"/>
          <w:sz w:val="24"/>
          <w:szCs w:val="28"/>
        </w:rPr>
        <w:t>浸润性特殊型癌的组织学类型及病理特征。</w:t>
      </w:r>
    </w:p>
    <w:p>
      <w:pPr>
        <w:widowControl/>
        <w:numPr>
          <w:ilvl w:val="0"/>
          <w:numId w:val="64"/>
        </w:numPr>
        <w:adjustRightInd w:val="0"/>
        <w:snapToGrid w:val="0"/>
        <w:spacing w:line="360" w:lineRule="auto"/>
        <w:ind w:left="420" w:hanging="420"/>
        <w:jc w:val="left"/>
        <w:rPr>
          <w:rFonts w:cs="微软雅黑"/>
          <w:sz w:val="24"/>
          <w:szCs w:val="28"/>
        </w:rPr>
      </w:pPr>
      <w:r>
        <w:rPr>
          <w:rFonts w:hint="eastAsia" w:cs="微软雅黑"/>
          <w:sz w:val="24"/>
          <w:szCs w:val="28"/>
        </w:rPr>
        <w:t>乳腺癌的临床表现及转移途径。</w:t>
      </w:r>
    </w:p>
    <w:p>
      <w:pPr>
        <w:spacing w:line="360" w:lineRule="auto"/>
        <w:rPr>
          <w:rFonts w:cs="微软雅黑"/>
          <w:b/>
          <w:bCs/>
          <w:sz w:val="24"/>
          <w:szCs w:val="28"/>
        </w:rPr>
      </w:pPr>
      <w:r>
        <w:rPr>
          <w:rFonts w:hint="eastAsia" w:cs="微软雅黑"/>
          <w:b/>
          <w:bCs/>
          <w:sz w:val="24"/>
          <w:szCs w:val="28"/>
        </w:rPr>
        <w:t>【思考题】</w:t>
      </w:r>
    </w:p>
    <w:p>
      <w:pPr>
        <w:widowControl/>
        <w:numPr>
          <w:ilvl w:val="0"/>
          <w:numId w:val="65"/>
        </w:numPr>
        <w:adjustRightInd w:val="0"/>
        <w:snapToGrid w:val="0"/>
        <w:spacing w:line="360" w:lineRule="auto"/>
        <w:jc w:val="left"/>
        <w:rPr>
          <w:rFonts w:cs="微软雅黑"/>
          <w:sz w:val="24"/>
          <w:szCs w:val="28"/>
        </w:rPr>
      </w:pPr>
      <w:r>
        <w:rPr>
          <w:rFonts w:hint="eastAsia" w:cs="微软雅黑"/>
          <w:sz w:val="24"/>
          <w:szCs w:val="28"/>
        </w:rPr>
        <w:t>乳腺癌的浸润和转移途径有哪些？请根据乳腺淋巴液回流路径思考乳腺癌的淋巴结转移的常见部位及临床意义。</w:t>
      </w:r>
    </w:p>
    <w:p>
      <w:pPr>
        <w:spacing w:line="360" w:lineRule="auto"/>
      </w:pPr>
    </w:p>
    <w:p>
      <w:pPr>
        <w:widowControl/>
        <w:jc w:val="left"/>
        <w:rPr>
          <w:rFonts w:ascii="宋体" w:hAnsi="宋体"/>
          <w:szCs w:val="21"/>
        </w:rPr>
      </w:pPr>
      <w:r>
        <w:rPr>
          <w:rFonts w:ascii="宋体" w:hAnsi="宋体"/>
          <w:szCs w:val="21"/>
        </w:rPr>
        <w:br w:type="page"/>
      </w:r>
    </w:p>
    <w:p>
      <w:pPr>
        <w:spacing w:line="360" w:lineRule="auto"/>
        <w:jc w:val="center"/>
        <w:rPr>
          <w:sz w:val="24"/>
        </w:rPr>
      </w:pPr>
      <w:r>
        <w:rPr>
          <w:rFonts w:hint="eastAsia" w:ascii="Arial" w:hAnsi="Arial" w:eastAsia="微软雅黑" w:cs="黑体"/>
          <w:b/>
          <w:sz w:val="28"/>
          <w:szCs w:val="28"/>
        </w:rPr>
        <w:t>第五章 甲状腺疾病</w:t>
      </w:r>
    </w:p>
    <w:p>
      <w:pPr>
        <w:spacing w:line="360" w:lineRule="auto"/>
        <w:jc w:val="center"/>
        <w:rPr>
          <w:rFonts w:cs="黑体"/>
          <w:b/>
          <w:sz w:val="24"/>
          <w:szCs w:val="28"/>
        </w:rPr>
      </w:pPr>
      <w:r>
        <w:rPr>
          <w:rFonts w:hint="eastAsia" w:cs="黑体"/>
          <w:b/>
          <w:sz w:val="24"/>
          <w:szCs w:val="28"/>
        </w:rPr>
        <w:t>第</w:t>
      </w:r>
      <w:r>
        <w:rPr>
          <w:rFonts w:hint="eastAsia" w:cs="黑体"/>
          <w:b/>
          <w:sz w:val="24"/>
          <w:szCs w:val="28"/>
          <w:lang w:eastAsia="zh-CN"/>
        </w:rPr>
        <w:t>一</w:t>
      </w:r>
      <w:r>
        <w:rPr>
          <w:rFonts w:hint="eastAsia" w:cs="黑体"/>
          <w:b/>
          <w:sz w:val="24"/>
          <w:szCs w:val="28"/>
        </w:rPr>
        <w:t>节 甲状腺炎</w:t>
      </w:r>
    </w:p>
    <w:p>
      <w:pPr>
        <w:spacing w:line="360" w:lineRule="auto"/>
        <w:jc w:val="left"/>
        <w:rPr>
          <w:b/>
          <w:bCs/>
          <w:sz w:val="24"/>
        </w:rPr>
      </w:pPr>
      <w:r>
        <w:rPr>
          <w:rFonts w:hint="eastAsia"/>
          <w:b/>
          <w:bCs/>
          <w:sz w:val="24"/>
        </w:rPr>
        <w:t>【基本要求】</w:t>
      </w:r>
    </w:p>
    <w:p>
      <w:pPr>
        <w:spacing w:line="360" w:lineRule="auto"/>
        <w:jc w:val="left"/>
        <w:rPr>
          <w:sz w:val="24"/>
        </w:rPr>
      </w:pPr>
      <w:r>
        <w:rPr>
          <w:rFonts w:hint="eastAsia"/>
          <w:sz w:val="24"/>
        </w:rPr>
        <w:t>1.</w:t>
      </w:r>
      <w:r>
        <w:rPr>
          <w:rFonts w:hint="eastAsia"/>
          <w:b/>
          <w:sz w:val="24"/>
        </w:rPr>
        <w:t>掌握：</w:t>
      </w:r>
      <w:r>
        <w:rPr>
          <w:rFonts w:hint="eastAsia"/>
          <w:sz w:val="24"/>
        </w:rPr>
        <w:t>甲状腺炎的分类和各型甲状腺炎的病理学特点。</w:t>
      </w:r>
    </w:p>
    <w:p>
      <w:pPr>
        <w:spacing w:line="360" w:lineRule="auto"/>
        <w:jc w:val="left"/>
        <w:rPr>
          <w:sz w:val="24"/>
        </w:rPr>
      </w:pPr>
      <w:r>
        <w:rPr>
          <w:rFonts w:hint="eastAsia"/>
          <w:sz w:val="24"/>
        </w:rPr>
        <w:t>2.</w:t>
      </w:r>
      <w:r>
        <w:rPr>
          <w:rFonts w:hint="eastAsia"/>
          <w:b/>
          <w:sz w:val="24"/>
        </w:rPr>
        <w:t>了解：</w:t>
      </w:r>
      <w:r>
        <w:rPr>
          <w:rFonts w:hint="eastAsia"/>
          <w:sz w:val="24"/>
        </w:rPr>
        <w:t>甲状腺炎的临床病理联系。</w:t>
      </w:r>
    </w:p>
    <w:p>
      <w:pPr>
        <w:spacing w:line="360" w:lineRule="auto"/>
        <w:jc w:val="left"/>
        <w:rPr>
          <w:sz w:val="24"/>
        </w:rPr>
      </w:pPr>
      <w:r>
        <w:rPr>
          <w:rFonts w:hint="eastAsia"/>
          <w:sz w:val="24"/>
        </w:rPr>
        <w:t>3.</w:t>
      </w:r>
      <w:r>
        <w:rPr>
          <w:rFonts w:hint="eastAsia"/>
          <w:b/>
          <w:sz w:val="24"/>
        </w:rPr>
        <w:t>拓展：</w:t>
      </w:r>
      <w:r>
        <w:rPr>
          <w:rFonts w:hint="eastAsia"/>
          <w:sz w:val="24"/>
        </w:rPr>
        <w:t>甲状腺炎的治疗方法。</w:t>
      </w:r>
    </w:p>
    <w:p>
      <w:pPr>
        <w:spacing w:line="360" w:lineRule="auto"/>
        <w:jc w:val="left"/>
        <w:rPr>
          <w:sz w:val="24"/>
        </w:rPr>
      </w:pPr>
      <w:r>
        <w:rPr>
          <w:rFonts w:hint="eastAsia"/>
          <w:b/>
          <w:bCs/>
          <w:sz w:val="24"/>
        </w:rPr>
        <w:t>【教学时数】</w:t>
      </w:r>
      <w:r>
        <w:rPr>
          <w:rFonts w:hint="eastAsia"/>
          <w:sz w:val="24"/>
        </w:rPr>
        <w:t>1</w:t>
      </w:r>
      <w:r>
        <w:rPr>
          <w:rFonts w:hint="eastAsia"/>
          <w:sz w:val="24"/>
          <w:lang w:val="en-US" w:eastAsia="zh-CN"/>
        </w:rPr>
        <w:t>/2</w:t>
      </w:r>
      <w:r>
        <w:rPr>
          <w:rFonts w:hint="eastAsia"/>
          <w:sz w:val="24"/>
        </w:rPr>
        <w:t>学时。</w:t>
      </w:r>
    </w:p>
    <w:p>
      <w:pPr>
        <w:spacing w:line="360" w:lineRule="auto"/>
        <w:jc w:val="left"/>
        <w:rPr>
          <w:b/>
          <w:bCs/>
          <w:sz w:val="24"/>
        </w:rPr>
      </w:pPr>
      <w:r>
        <w:rPr>
          <w:rFonts w:hint="eastAsia"/>
          <w:b/>
          <w:bCs/>
          <w:sz w:val="24"/>
        </w:rPr>
        <w:t>【基本内容】</w:t>
      </w:r>
    </w:p>
    <w:p>
      <w:pPr>
        <w:spacing w:line="360" w:lineRule="auto"/>
        <w:jc w:val="left"/>
        <w:rPr>
          <w:sz w:val="24"/>
        </w:rPr>
      </w:pPr>
      <w:r>
        <w:rPr>
          <w:rFonts w:hint="eastAsia"/>
          <w:sz w:val="24"/>
        </w:rPr>
        <w:t>1.甲状腺炎的分类：急性、亚急性和慢性甲状腺炎。</w:t>
      </w:r>
    </w:p>
    <w:p>
      <w:pPr>
        <w:spacing w:line="360" w:lineRule="auto"/>
        <w:jc w:val="left"/>
        <w:rPr>
          <w:sz w:val="24"/>
        </w:rPr>
      </w:pPr>
      <w:r>
        <w:rPr>
          <w:rFonts w:hint="eastAsia"/>
          <w:sz w:val="24"/>
        </w:rPr>
        <w:t>2.亚急性甲状腺炎的病理变化。</w:t>
      </w:r>
    </w:p>
    <w:p>
      <w:pPr>
        <w:spacing w:line="360" w:lineRule="auto"/>
        <w:jc w:val="left"/>
        <w:rPr>
          <w:sz w:val="24"/>
        </w:rPr>
      </w:pPr>
      <w:r>
        <w:rPr>
          <w:rFonts w:hint="eastAsia"/>
          <w:sz w:val="24"/>
        </w:rPr>
        <w:t>3.慢性淋巴细胞性甲状腺炎（桥本甲状腺炎）的病理变化。</w:t>
      </w:r>
    </w:p>
    <w:p>
      <w:pPr>
        <w:spacing w:line="360" w:lineRule="auto"/>
        <w:jc w:val="left"/>
        <w:rPr>
          <w:sz w:val="24"/>
        </w:rPr>
      </w:pPr>
      <w:r>
        <w:rPr>
          <w:rFonts w:hint="eastAsia"/>
          <w:sz w:val="24"/>
        </w:rPr>
        <w:t>4.纤维性甲状腺炎的病理变化。</w:t>
      </w:r>
    </w:p>
    <w:p>
      <w:pPr>
        <w:spacing w:line="360" w:lineRule="auto"/>
        <w:jc w:val="left"/>
        <w:rPr>
          <w:b/>
          <w:bCs/>
          <w:sz w:val="24"/>
        </w:rPr>
      </w:pPr>
      <w:r>
        <w:rPr>
          <w:rFonts w:hint="eastAsia"/>
          <w:b/>
          <w:bCs/>
          <w:sz w:val="24"/>
        </w:rPr>
        <w:t>【重点难点】</w:t>
      </w:r>
    </w:p>
    <w:p>
      <w:pPr>
        <w:numPr>
          <w:ilvl w:val="0"/>
          <w:numId w:val="66"/>
        </w:numPr>
        <w:spacing w:line="360" w:lineRule="auto"/>
        <w:jc w:val="left"/>
        <w:rPr>
          <w:sz w:val="24"/>
        </w:rPr>
      </w:pPr>
      <w:r>
        <w:rPr>
          <w:rFonts w:hint="eastAsia"/>
          <w:sz w:val="24"/>
        </w:rPr>
        <w:t>亚急性甲状腺炎的病理学特点。</w:t>
      </w:r>
    </w:p>
    <w:p>
      <w:pPr>
        <w:numPr>
          <w:ilvl w:val="0"/>
          <w:numId w:val="66"/>
        </w:numPr>
        <w:spacing w:line="360" w:lineRule="auto"/>
        <w:jc w:val="left"/>
        <w:rPr>
          <w:sz w:val="24"/>
        </w:rPr>
      </w:pPr>
      <w:r>
        <w:rPr>
          <w:rFonts w:hint="eastAsia"/>
          <w:sz w:val="24"/>
        </w:rPr>
        <w:t>桥本甲状腺炎的病理学特点。</w:t>
      </w:r>
    </w:p>
    <w:p>
      <w:pPr>
        <w:spacing w:line="360" w:lineRule="auto"/>
        <w:jc w:val="left"/>
        <w:rPr>
          <w:b/>
          <w:bCs/>
          <w:sz w:val="24"/>
        </w:rPr>
      </w:pPr>
      <w:r>
        <w:rPr>
          <w:rFonts w:hint="eastAsia"/>
          <w:b/>
          <w:bCs/>
          <w:sz w:val="24"/>
        </w:rPr>
        <w:t>【自学内容】</w:t>
      </w:r>
    </w:p>
    <w:p>
      <w:pPr>
        <w:spacing w:line="360" w:lineRule="auto"/>
        <w:jc w:val="left"/>
        <w:rPr>
          <w:sz w:val="24"/>
        </w:rPr>
      </w:pPr>
      <w:r>
        <w:rPr>
          <w:rFonts w:hint="eastAsia"/>
          <w:sz w:val="24"/>
        </w:rPr>
        <w:t>1.各型甲状腺炎的发病机制和临床表现。</w:t>
      </w:r>
    </w:p>
    <w:p>
      <w:pPr>
        <w:spacing w:line="360" w:lineRule="auto"/>
        <w:jc w:val="left"/>
        <w:rPr>
          <w:b/>
          <w:bCs/>
          <w:sz w:val="24"/>
        </w:rPr>
      </w:pPr>
      <w:r>
        <w:rPr>
          <w:rFonts w:hint="eastAsia"/>
          <w:b/>
          <w:bCs/>
          <w:sz w:val="24"/>
        </w:rPr>
        <w:t>【思考题】</w:t>
      </w:r>
    </w:p>
    <w:p>
      <w:pPr>
        <w:spacing w:line="360" w:lineRule="auto"/>
        <w:jc w:val="left"/>
        <w:rPr>
          <w:rFonts w:hint="eastAsia" w:eastAsia="宋体"/>
          <w:sz w:val="24"/>
          <w:lang w:eastAsia="zh-CN"/>
        </w:rPr>
      </w:pPr>
      <w:r>
        <w:rPr>
          <w:rFonts w:hint="eastAsia"/>
          <w:sz w:val="24"/>
        </w:rPr>
        <w:t>1亚急性甲状腺炎和桥本甲状腺炎二者鉴别要点</w:t>
      </w:r>
      <w:r>
        <w:rPr>
          <w:rFonts w:hint="eastAsia"/>
          <w:sz w:val="24"/>
          <w:lang w:eastAsia="zh-CN"/>
        </w:rPr>
        <w:t>是什么？</w:t>
      </w:r>
    </w:p>
    <w:p>
      <w:pPr>
        <w:spacing w:line="360" w:lineRule="auto"/>
        <w:jc w:val="left"/>
        <w:rPr>
          <w:sz w:val="24"/>
        </w:rPr>
      </w:pPr>
    </w:p>
    <w:p>
      <w:pPr>
        <w:spacing w:line="360" w:lineRule="auto"/>
        <w:jc w:val="center"/>
        <w:rPr>
          <w:rFonts w:cs="黑体"/>
          <w:b/>
          <w:sz w:val="24"/>
          <w:szCs w:val="28"/>
        </w:rPr>
      </w:pPr>
      <w:r>
        <w:rPr>
          <w:rFonts w:hint="eastAsia" w:cs="黑体"/>
          <w:b/>
          <w:sz w:val="24"/>
          <w:szCs w:val="28"/>
        </w:rPr>
        <w:t>第</w:t>
      </w:r>
      <w:r>
        <w:rPr>
          <w:rFonts w:hint="eastAsia" w:cs="黑体"/>
          <w:b/>
          <w:sz w:val="24"/>
          <w:szCs w:val="28"/>
          <w:lang w:eastAsia="zh-CN"/>
        </w:rPr>
        <w:t>二</w:t>
      </w:r>
      <w:r>
        <w:rPr>
          <w:rFonts w:hint="eastAsia" w:cs="黑体"/>
          <w:b/>
          <w:sz w:val="24"/>
          <w:szCs w:val="28"/>
        </w:rPr>
        <w:t>节</w:t>
      </w:r>
      <w:r>
        <w:rPr>
          <w:rFonts w:cs="黑体"/>
          <w:b/>
          <w:sz w:val="24"/>
          <w:szCs w:val="28"/>
        </w:rPr>
        <w:t xml:space="preserve"> </w:t>
      </w:r>
      <w:r>
        <w:rPr>
          <w:rFonts w:hint="eastAsia" w:cs="黑体"/>
          <w:b/>
          <w:sz w:val="24"/>
          <w:szCs w:val="28"/>
        </w:rPr>
        <w:t>甲状腺肿</w:t>
      </w:r>
    </w:p>
    <w:p>
      <w:pPr>
        <w:spacing w:line="360" w:lineRule="auto"/>
        <w:jc w:val="left"/>
        <w:rPr>
          <w:sz w:val="24"/>
        </w:rPr>
      </w:pPr>
      <w:r>
        <w:rPr>
          <w:rFonts w:hint="eastAsia"/>
          <w:b/>
          <w:bCs/>
          <w:sz w:val="24"/>
        </w:rPr>
        <w:t>【基本要求】</w:t>
      </w:r>
    </w:p>
    <w:p>
      <w:pPr>
        <w:spacing w:line="360" w:lineRule="auto"/>
        <w:jc w:val="left"/>
        <w:rPr>
          <w:sz w:val="24"/>
        </w:rPr>
      </w:pPr>
      <w:r>
        <w:rPr>
          <w:rFonts w:hint="eastAsia"/>
          <w:sz w:val="24"/>
        </w:rPr>
        <w:t>1.</w:t>
      </w:r>
      <w:r>
        <w:rPr>
          <w:rFonts w:hint="eastAsia"/>
          <w:b/>
          <w:sz w:val="24"/>
        </w:rPr>
        <w:t>掌握：</w:t>
      </w:r>
      <w:r>
        <w:rPr>
          <w:rFonts w:hint="eastAsia"/>
          <w:sz w:val="24"/>
        </w:rPr>
        <w:t>甲状腺肿的分类和甲状腺肿的病理学特点。</w:t>
      </w:r>
    </w:p>
    <w:p>
      <w:pPr>
        <w:spacing w:line="360" w:lineRule="auto"/>
        <w:jc w:val="left"/>
        <w:rPr>
          <w:sz w:val="24"/>
        </w:rPr>
      </w:pPr>
      <w:r>
        <w:rPr>
          <w:rFonts w:hint="eastAsia"/>
          <w:sz w:val="24"/>
        </w:rPr>
        <w:t>2.</w:t>
      </w:r>
      <w:r>
        <w:rPr>
          <w:rFonts w:hint="eastAsia"/>
          <w:b/>
          <w:sz w:val="24"/>
        </w:rPr>
        <w:t>了解：</w:t>
      </w:r>
      <w:r>
        <w:rPr>
          <w:rFonts w:hint="eastAsia"/>
          <w:sz w:val="24"/>
        </w:rPr>
        <w:t>甲状腺肿的临床病理联系。</w:t>
      </w:r>
    </w:p>
    <w:p>
      <w:pPr>
        <w:spacing w:line="360" w:lineRule="auto"/>
        <w:jc w:val="left"/>
        <w:rPr>
          <w:sz w:val="24"/>
        </w:rPr>
      </w:pPr>
      <w:r>
        <w:rPr>
          <w:rFonts w:hint="eastAsia"/>
          <w:sz w:val="24"/>
        </w:rPr>
        <w:t>3.</w:t>
      </w:r>
      <w:r>
        <w:rPr>
          <w:rFonts w:hint="eastAsia"/>
          <w:b/>
          <w:sz w:val="24"/>
        </w:rPr>
        <w:t>拓展：</w:t>
      </w:r>
      <w:r>
        <w:rPr>
          <w:rFonts w:hint="eastAsia"/>
          <w:sz w:val="24"/>
        </w:rPr>
        <w:t>甲状腺肿的治疗方法。</w:t>
      </w:r>
    </w:p>
    <w:p>
      <w:pPr>
        <w:spacing w:line="360" w:lineRule="auto"/>
        <w:jc w:val="left"/>
        <w:rPr>
          <w:sz w:val="24"/>
        </w:rPr>
      </w:pPr>
      <w:r>
        <w:rPr>
          <w:rFonts w:hint="eastAsia"/>
          <w:b/>
          <w:bCs/>
          <w:sz w:val="24"/>
        </w:rPr>
        <w:t>【教学时数</w:t>
      </w:r>
      <w:r>
        <w:rPr>
          <w:rFonts w:hint="eastAsia"/>
          <w:sz w:val="24"/>
        </w:rPr>
        <w:t>】</w:t>
      </w:r>
      <w:r>
        <w:rPr>
          <w:rFonts w:hint="eastAsia"/>
          <w:sz w:val="24"/>
          <w:lang w:val="en-US" w:eastAsia="zh-CN"/>
        </w:rPr>
        <w:t>1/2</w:t>
      </w:r>
      <w:r>
        <w:rPr>
          <w:rFonts w:hint="eastAsia"/>
          <w:sz w:val="24"/>
        </w:rPr>
        <w:t>学时。</w:t>
      </w:r>
    </w:p>
    <w:p>
      <w:pPr>
        <w:spacing w:line="360" w:lineRule="auto"/>
        <w:jc w:val="left"/>
        <w:rPr>
          <w:b/>
          <w:bCs/>
          <w:sz w:val="24"/>
        </w:rPr>
      </w:pPr>
      <w:r>
        <w:rPr>
          <w:rFonts w:hint="eastAsia"/>
          <w:b/>
          <w:bCs/>
          <w:sz w:val="24"/>
        </w:rPr>
        <w:t>【基本内容】</w:t>
      </w:r>
    </w:p>
    <w:p>
      <w:pPr>
        <w:numPr>
          <w:ilvl w:val="0"/>
          <w:numId w:val="67"/>
        </w:numPr>
        <w:spacing w:line="360" w:lineRule="auto"/>
        <w:jc w:val="left"/>
        <w:rPr>
          <w:sz w:val="24"/>
        </w:rPr>
      </w:pPr>
      <w:r>
        <w:rPr>
          <w:rFonts w:hint="eastAsia"/>
          <w:sz w:val="24"/>
        </w:rPr>
        <w:t>弥漫性非毒性甲状腺肿的发病机制、临床表现及病理学特征。</w:t>
      </w:r>
    </w:p>
    <w:p>
      <w:pPr>
        <w:numPr>
          <w:ilvl w:val="0"/>
          <w:numId w:val="67"/>
        </w:numPr>
        <w:spacing w:line="360" w:lineRule="auto"/>
        <w:jc w:val="left"/>
        <w:rPr>
          <w:sz w:val="24"/>
        </w:rPr>
      </w:pPr>
      <w:r>
        <w:rPr>
          <w:rFonts w:hint="eastAsia"/>
          <w:sz w:val="24"/>
        </w:rPr>
        <w:t>弥漫性毒性甲状腺肿的发病机制、临床表现及病理学特征。</w:t>
      </w:r>
    </w:p>
    <w:p>
      <w:pPr>
        <w:spacing w:line="360" w:lineRule="auto"/>
        <w:jc w:val="left"/>
        <w:rPr>
          <w:b/>
          <w:bCs/>
          <w:sz w:val="24"/>
        </w:rPr>
      </w:pPr>
      <w:r>
        <w:rPr>
          <w:rFonts w:hint="eastAsia"/>
          <w:b/>
          <w:bCs/>
          <w:sz w:val="24"/>
        </w:rPr>
        <w:t>【重点难点】</w:t>
      </w:r>
    </w:p>
    <w:p>
      <w:pPr>
        <w:numPr>
          <w:ilvl w:val="0"/>
          <w:numId w:val="68"/>
        </w:numPr>
        <w:spacing w:line="360" w:lineRule="auto"/>
        <w:jc w:val="left"/>
        <w:rPr>
          <w:sz w:val="24"/>
        </w:rPr>
      </w:pPr>
      <w:r>
        <w:rPr>
          <w:rFonts w:hint="eastAsia"/>
          <w:sz w:val="24"/>
        </w:rPr>
        <w:t>弥漫性非毒性甲状腺肿的病理学特点。</w:t>
      </w:r>
    </w:p>
    <w:p>
      <w:pPr>
        <w:numPr>
          <w:ilvl w:val="0"/>
          <w:numId w:val="68"/>
        </w:numPr>
        <w:spacing w:line="360" w:lineRule="auto"/>
        <w:jc w:val="left"/>
        <w:rPr>
          <w:sz w:val="24"/>
        </w:rPr>
      </w:pPr>
      <w:r>
        <w:rPr>
          <w:rFonts w:hint="eastAsia"/>
          <w:sz w:val="24"/>
        </w:rPr>
        <w:t>弥漫性毒性甲状腺肿的病理学特点。</w:t>
      </w:r>
    </w:p>
    <w:p>
      <w:pPr>
        <w:spacing w:line="360" w:lineRule="auto"/>
        <w:jc w:val="left"/>
        <w:rPr>
          <w:b/>
          <w:bCs/>
          <w:sz w:val="24"/>
        </w:rPr>
      </w:pPr>
      <w:r>
        <w:rPr>
          <w:rFonts w:hint="eastAsia"/>
          <w:b/>
          <w:bCs/>
          <w:sz w:val="24"/>
        </w:rPr>
        <w:t>【自学内容】</w:t>
      </w:r>
    </w:p>
    <w:p>
      <w:pPr>
        <w:numPr>
          <w:ilvl w:val="0"/>
          <w:numId w:val="69"/>
        </w:numPr>
        <w:spacing w:line="360" w:lineRule="auto"/>
        <w:jc w:val="left"/>
        <w:rPr>
          <w:sz w:val="24"/>
        </w:rPr>
      </w:pPr>
      <w:r>
        <w:rPr>
          <w:rFonts w:hint="eastAsia"/>
          <w:sz w:val="24"/>
        </w:rPr>
        <w:t>两类甲状腺肿的发病机制。</w:t>
      </w:r>
    </w:p>
    <w:p>
      <w:pPr>
        <w:numPr>
          <w:ilvl w:val="0"/>
          <w:numId w:val="69"/>
        </w:numPr>
        <w:spacing w:line="360" w:lineRule="auto"/>
        <w:jc w:val="left"/>
        <w:rPr>
          <w:sz w:val="24"/>
        </w:rPr>
      </w:pPr>
      <w:r>
        <w:rPr>
          <w:rFonts w:hint="eastAsia"/>
          <w:sz w:val="24"/>
        </w:rPr>
        <w:t>弥漫性毒性甲状腺肿的临床表现。</w:t>
      </w:r>
    </w:p>
    <w:p>
      <w:pPr>
        <w:spacing w:line="360" w:lineRule="auto"/>
        <w:jc w:val="left"/>
        <w:rPr>
          <w:sz w:val="24"/>
        </w:rPr>
      </w:pPr>
    </w:p>
    <w:p>
      <w:pPr>
        <w:spacing w:line="360" w:lineRule="auto"/>
        <w:jc w:val="center"/>
        <w:rPr>
          <w:rFonts w:cs="黑体"/>
          <w:b/>
          <w:sz w:val="24"/>
          <w:szCs w:val="28"/>
        </w:rPr>
      </w:pPr>
      <w:r>
        <w:rPr>
          <w:rFonts w:hint="eastAsia" w:cs="黑体"/>
          <w:b/>
          <w:sz w:val="24"/>
          <w:szCs w:val="28"/>
        </w:rPr>
        <w:t>第</w:t>
      </w:r>
      <w:r>
        <w:rPr>
          <w:rFonts w:hint="eastAsia" w:cs="黑体"/>
          <w:b/>
          <w:sz w:val="24"/>
          <w:szCs w:val="28"/>
          <w:lang w:eastAsia="zh-CN"/>
        </w:rPr>
        <w:t>三</w:t>
      </w:r>
      <w:r>
        <w:rPr>
          <w:rFonts w:hint="eastAsia" w:cs="黑体"/>
          <w:b/>
          <w:sz w:val="24"/>
          <w:szCs w:val="28"/>
        </w:rPr>
        <w:t>节 甲状腺肿瘤</w:t>
      </w:r>
    </w:p>
    <w:p>
      <w:pPr>
        <w:spacing w:line="360" w:lineRule="auto"/>
        <w:jc w:val="left"/>
        <w:rPr>
          <w:b/>
          <w:bCs/>
          <w:sz w:val="24"/>
        </w:rPr>
      </w:pPr>
      <w:r>
        <w:rPr>
          <w:rFonts w:hint="eastAsia"/>
          <w:b/>
          <w:bCs/>
          <w:sz w:val="24"/>
        </w:rPr>
        <w:t>【基本要求】</w:t>
      </w:r>
    </w:p>
    <w:p>
      <w:pPr>
        <w:spacing w:line="360" w:lineRule="auto"/>
        <w:jc w:val="left"/>
        <w:rPr>
          <w:sz w:val="24"/>
        </w:rPr>
      </w:pPr>
      <w:r>
        <w:rPr>
          <w:rFonts w:hint="eastAsia"/>
          <w:sz w:val="24"/>
        </w:rPr>
        <w:t>1.</w:t>
      </w:r>
      <w:r>
        <w:rPr>
          <w:rFonts w:hint="eastAsia"/>
          <w:b/>
          <w:sz w:val="24"/>
        </w:rPr>
        <w:t>了解：</w:t>
      </w:r>
      <w:r>
        <w:rPr>
          <w:rFonts w:hint="eastAsia"/>
          <w:sz w:val="24"/>
        </w:rPr>
        <w:t>甲状腺肿瘤的分类。</w:t>
      </w:r>
    </w:p>
    <w:p>
      <w:pPr>
        <w:spacing w:line="360" w:lineRule="auto"/>
        <w:jc w:val="left"/>
        <w:rPr>
          <w:sz w:val="24"/>
        </w:rPr>
      </w:pPr>
      <w:r>
        <w:rPr>
          <w:rFonts w:hint="eastAsia"/>
          <w:sz w:val="24"/>
        </w:rPr>
        <w:t>2.</w:t>
      </w:r>
      <w:r>
        <w:rPr>
          <w:rFonts w:hint="eastAsia"/>
          <w:b/>
          <w:sz w:val="24"/>
        </w:rPr>
        <w:t>掌握：</w:t>
      </w:r>
      <w:r>
        <w:rPr>
          <w:rFonts w:hint="eastAsia"/>
          <w:sz w:val="24"/>
        </w:rPr>
        <w:t>甲状腺腺瘤、滤泡癌及乳头状癌的病理学特点。</w:t>
      </w:r>
    </w:p>
    <w:p>
      <w:pPr>
        <w:spacing w:line="360" w:lineRule="auto"/>
        <w:jc w:val="left"/>
        <w:rPr>
          <w:sz w:val="24"/>
        </w:rPr>
      </w:pPr>
      <w:r>
        <w:rPr>
          <w:rFonts w:hint="eastAsia"/>
          <w:sz w:val="24"/>
        </w:rPr>
        <w:t>3.</w:t>
      </w:r>
      <w:r>
        <w:rPr>
          <w:rFonts w:hint="eastAsia"/>
          <w:b/>
          <w:sz w:val="24"/>
        </w:rPr>
        <w:t>拓展：</w:t>
      </w:r>
      <w:r>
        <w:rPr>
          <w:rFonts w:hint="eastAsia"/>
          <w:sz w:val="24"/>
        </w:rPr>
        <w:t>WHO甲状腺肿瘤新分类相关进展</w:t>
      </w:r>
      <w:r>
        <w:rPr>
          <w:rFonts w:hint="eastAsia"/>
          <w:sz w:val="24"/>
          <w:lang w:eastAsia="zh-CN"/>
        </w:rPr>
        <w:t>；细针穿刺细胞学在</w:t>
      </w:r>
      <w:r>
        <w:rPr>
          <w:rFonts w:hint="eastAsia"/>
          <w:sz w:val="24"/>
        </w:rPr>
        <w:t>诊断甲状腺肿瘤的作用。</w:t>
      </w:r>
    </w:p>
    <w:p>
      <w:pPr>
        <w:spacing w:line="360" w:lineRule="auto"/>
        <w:jc w:val="left"/>
        <w:rPr>
          <w:sz w:val="24"/>
        </w:rPr>
      </w:pPr>
      <w:r>
        <w:rPr>
          <w:rFonts w:hint="eastAsia"/>
          <w:b/>
          <w:bCs/>
          <w:sz w:val="24"/>
        </w:rPr>
        <w:t>【教学时数】</w:t>
      </w:r>
      <w:r>
        <w:rPr>
          <w:rFonts w:hint="eastAsia"/>
          <w:sz w:val="24"/>
        </w:rPr>
        <w:t>1学时。</w:t>
      </w:r>
    </w:p>
    <w:p>
      <w:pPr>
        <w:spacing w:line="360" w:lineRule="auto"/>
        <w:jc w:val="left"/>
        <w:rPr>
          <w:b/>
          <w:bCs/>
          <w:sz w:val="24"/>
        </w:rPr>
      </w:pPr>
      <w:r>
        <w:rPr>
          <w:rFonts w:hint="eastAsia"/>
          <w:b/>
          <w:bCs/>
          <w:sz w:val="24"/>
        </w:rPr>
        <w:t>【基本内容】</w:t>
      </w:r>
    </w:p>
    <w:p>
      <w:pPr>
        <w:spacing w:line="360" w:lineRule="auto"/>
        <w:jc w:val="left"/>
        <w:rPr>
          <w:sz w:val="24"/>
        </w:rPr>
      </w:pPr>
      <w:r>
        <w:rPr>
          <w:rFonts w:hint="eastAsia"/>
          <w:sz w:val="24"/>
        </w:rPr>
        <w:t>1. 甲状腺腺瘤的病理变化及诊断标准。</w:t>
      </w:r>
    </w:p>
    <w:p>
      <w:pPr>
        <w:spacing w:line="360" w:lineRule="auto"/>
        <w:jc w:val="left"/>
        <w:rPr>
          <w:sz w:val="24"/>
        </w:rPr>
      </w:pPr>
      <w:r>
        <w:rPr>
          <w:rFonts w:hint="eastAsia"/>
          <w:sz w:val="24"/>
        </w:rPr>
        <w:t>2．甲状腺腺瘤的组织学亚型。</w:t>
      </w:r>
    </w:p>
    <w:p>
      <w:pPr>
        <w:spacing w:line="360" w:lineRule="auto"/>
        <w:jc w:val="left"/>
        <w:rPr>
          <w:sz w:val="24"/>
        </w:rPr>
      </w:pPr>
      <w:r>
        <w:rPr>
          <w:rFonts w:hint="eastAsia"/>
          <w:sz w:val="24"/>
        </w:rPr>
        <w:t>3.甲状腺滤泡癌的病理变化及诊断标准。</w:t>
      </w:r>
    </w:p>
    <w:p>
      <w:pPr>
        <w:spacing w:line="360" w:lineRule="auto"/>
        <w:jc w:val="left"/>
        <w:rPr>
          <w:sz w:val="24"/>
        </w:rPr>
      </w:pPr>
      <w:r>
        <w:rPr>
          <w:rFonts w:hint="eastAsia"/>
          <w:sz w:val="24"/>
        </w:rPr>
        <w:t>4.甲状腺乳头状癌病理变化、诊断标准和免疫组化辅助诊断。</w:t>
      </w:r>
    </w:p>
    <w:p>
      <w:pPr>
        <w:spacing w:line="360" w:lineRule="auto"/>
        <w:jc w:val="left"/>
        <w:rPr>
          <w:sz w:val="24"/>
        </w:rPr>
      </w:pPr>
      <w:r>
        <w:rPr>
          <w:rFonts w:hint="eastAsia"/>
          <w:sz w:val="24"/>
        </w:rPr>
        <w:t>5.甲状腺乳头状癌的组织学亚型。</w:t>
      </w:r>
    </w:p>
    <w:p>
      <w:pPr>
        <w:spacing w:line="360" w:lineRule="auto"/>
        <w:jc w:val="left"/>
        <w:rPr>
          <w:sz w:val="24"/>
        </w:rPr>
      </w:pPr>
      <w:r>
        <w:rPr>
          <w:rFonts w:hint="eastAsia"/>
          <w:sz w:val="24"/>
        </w:rPr>
        <w:t>6.髓样癌的组织发生来源和病理学特点。</w:t>
      </w:r>
    </w:p>
    <w:p>
      <w:pPr>
        <w:spacing w:line="360" w:lineRule="auto"/>
        <w:jc w:val="left"/>
        <w:rPr>
          <w:rFonts w:hint="eastAsia"/>
          <w:sz w:val="24"/>
        </w:rPr>
      </w:pPr>
      <w:r>
        <w:rPr>
          <w:rFonts w:hint="eastAsia"/>
          <w:sz w:val="24"/>
        </w:rPr>
        <w:t>7.未分化癌的病理学特点。</w:t>
      </w:r>
    </w:p>
    <w:p>
      <w:pPr>
        <w:spacing w:line="360" w:lineRule="auto"/>
        <w:jc w:val="left"/>
        <w:rPr>
          <w:rFonts w:hint="eastAsia" w:eastAsia="宋体"/>
          <w:sz w:val="24"/>
          <w:lang w:val="en-US" w:eastAsia="zh-CN"/>
        </w:rPr>
      </w:pPr>
      <w:r>
        <w:rPr>
          <w:rFonts w:hint="eastAsia"/>
          <w:sz w:val="24"/>
          <w:lang w:val="en-US" w:eastAsia="zh-CN"/>
        </w:rPr>
        <w:t>8.简介甲状腺细针穿刺细胞学的应用。</w:t>
      </w:r>
    </w:p>
    <w:p>
      <w:pPr>
        <w:spacing w:line="360" w:lineRule="auto"/>
        <w:jc w:val="left"/>
        <w:rPr>
          <w:b/>
          <w:bCs/>
          <w:sz w:val="24"/>
        </w:rPr>
      </w:pPr>
      <w:r>
        <w:rPr>
          <w:rFonts w:hint="eastAsia"/>
          <w:b/>
          <w:bCs/>
          <w:sz w:val="24"/>
        </w:rPr>
        <w:t>【重点难点】</w:t>
      </w:r>
    </w:p>
    <w:p>
      <w:pPr>
        <w:spacing w:line="360" w:lineRule="auto"/>
        <w:jc w:val="left"/>
        <w:rPr>
          <w:sz w:val="24"/>
        </w:rPr>
      </w:pPr>
      <w:r>
        <w:rPr>
          <w:rFonts w:hint="eastAsia"/>
          <w:sz w:val="24"/>
        </w:rPr>
        <w:t>1.甲状腺乳头状癌的病理学特点及免疫表型。</w:t>
      </w:r>
    </w:p>
    <w:p>
      <w:pPr>
        <w:spacing w:line="360" w:lineRule="auto"/>
        <w:jc w:val="left"/>
        <w:rPr>
          <w:sz w:val="24"/>
        </w:rPr>
      </w:pPr>
      <w:r>
        <w:rPr>
          <w:rFonts w:hint="eastAsia"/>
          <w:sz w:val="24"/>
        </w:rPr>
        <w:t>2.甲状腺腺瘤的病理诊断标准。</w:t>
      </w:r>
    </w:p>
    <w:p>
      <w:pPr>
        <w:spacing w:line="360" w:lineRule="auto"/>
        <w:jc w:val="left"/>
        <w:rPr>
          <w:sz w:val="24"/>
        </w:rPr>
      </w:pPr>
      <w:r>
        <w:rPr>
          <w:rFonts w:hint="eastAsia"/>
          <w:sz w:val="24"/>
        </w:rPr>
        <w:t>3.甲状腺滤泡癌和甲状腺腺瘤的鉴别诊断。</w:t>
      </w:r>
    </w:p>
    <w:p>
      <w:pPr>
        <w:spacing w:line="360" w:lineRule="auto"/>
        <w:jc w:val="left"/>
        <w:rPr>
          <w:b/>
          <w:bCs/>
          <w:sz w:val="24"/>
        </w:rPr>
      </w:pPr>
      <w:r>
        <w:rPr>
          <w:rFonts w:hint="eastAsia"/>
          <w:b/>
          <w:bCs/>
          <w:sz w:val="24"/>
        </w:rPr>
        <w:t>【自学内容】</w:t>
      </w:r>
    </w:p>
    <w:p>
      <w:pPr>
        <w:spacing w:line="360" w:lineRule="auto"/>
        <w:jc w:val="left"/>
        <w:rPr>
          <w:sz w:val="24"/>
        </w:rPr>
      </w:pPr>
      <w:r>
        <w:rPr>
          <w:rFonts w:hint="eastAsia"/>
          <w:sz w:val="24"/>
        </w:rPr>
        <w:t>1.甲状腺腺瘤的组织学亚型。</w:t>
      </w:r>
    </w:p>
    <w:p>
      <w:pPr>
        <w:spacing w:line="360" w:lineRule="auto"/>
        <w:jc w:val="left"/>
        <w:rPr>
          <w:sz w:val="24"/>
        </w:rPr>
      </w:pPr>
      <w:r>
        <w:rPr>
          <w:rFonts w:hint="eastAsia"/>
          <w:sz w:val="24"/>
        </w:rPr>
        <w:t>2.甲状腺乳头状癌的组织学亚型。</w:t>
      </w:r>
    </w:p>
    <w:p>
      <w:pPr>
        <w:spacing w:line="360" w:lineRule="auto"/>
        <w:jc w:val="left"/>
        <w:rPr>
          <w:b/>
          <w:bCs/>
          <w:sz w:val="24"/>
        </w:rPr>
      </w:pPr>
      <w:r>
        <w:rPr>
          <w:rFonts w:hint="eastAsia"/>
          <w:b/>
          <w:bCs/>
          <w:sz w:val="24"/>
        </w:rPr>
        <w:t>【思考题】</w:t>
      </w:r>
    </w:p>
    <w:p>
      <w:pPr>
        <w:spacing w:line="360" w:lineRule="auto"/>
        <w:jc w:val="left"/>
        <w:rPr>
          <w:rFonts w:hint="eastAsia" w:eastAsia="宋体"/>
          <w:sz w:val="24"/>
          <w:lang w:eastAsia="zh-CN"/>
        </w:rPr>
      </w:pPr>
      <w:r>
        <w:rPr>
          <w:rFonts w:hint="eastAsia"/>
          <w:sz w:val="24"/>
        </w:rPr>
        <w:t>1.</w:t>
      </w:r>
      <w:r>
        <w:rPr>
          <w:rFonts w:hint="eastAsia"/>
          <w:sz w:val="24"/>
          <w:lang w:eastAsia="zh-CN"/>
        </w:rPr>
        <w:t>根据两者病理特征和生物学行为的不同，简述</w:t>
      </w:r>
      <w:r>
        <w:rPr>
          <w:rFonts w:hint="eastAsia"/>
          <w:sz w:val="24"/>
        </w:rPr>
        <w:t>甲状腺乳头状癌</w:t>
      </w:r>
      <w:r>
        <w:rPr>
          <w:rFonts w:hint="eastAsia"/>
          <w:sz w:val="24"/>
          <w:lang w:eastAsia="zh-CN"/>
        </w:rPr>
        <w:t>和滤泡癌术后监测随访的差异？</w:t>
      </w:r>
    </w:p>
    <w:p>
      <w:pPr>
        <w:spacing w:line="360" w:lineRule="auto"/>
        <w:jc w:val="center"/>
        <w:rPr>
          <w:rFonts w:ascii="黑体" w:hAnsi="黑体" w:eastAsia="黑体"/>
          <w:b/>
          <w:sz w:val="28"/>
          <w:szCs w:val="28"/>
        </w:rPr>
      </w:pPr>
      <w:r>
        <w:rPr>
          <w:rFonts w:ascii="Arial" w:hAnsi="Arial" w:eastAsia="微软雅黑"/>
          <w:sz w:val="28"/>
        </w:rPr>
        <w:br w:type="page"/>
      </w:r>
      <w:r>
        <w:rPr>
          <w:rFonts w:hint="eastAsia" w:ascii="黑体" w:hAnsi="黑体" w:eastAsia="黑体"/>
          <w:b/>
          <w:sz w:val="28"/>
          <w:szCs w:val="28"/>
        </w:rPr>
        <w:t>第六章</w:t>
      </w:r>
      <w:r>
        <w:rPr>
          <w:rFonts w:ascii="黑体" w:hAnsi="黑体" w:eastAsia="黑体"/>
          <w:b/>
          <w:sz w:val="28"/>
          <w:szCs w:val="28"/>
        </w:rPr>
        <w:t xml:space="preserve"> </w:t>
      </w:r>
      <w:r>
        <w:rPr>
          <w:rFonts w:hint="eastAsia" w:ascii="黑体" w:hAnsi="黑体" w:eastAsia="黑体"/>
          <w:b/>
          <w:sz w:val="28"/>
          <w:szCs w:val="28"/>
        </w:rPr>
        <w:t>心血管系统疾病</w:t>
      </w:r>
    </w:p>
    <w:p>
      <w:pPr>
        <w:spacing w:line="360" w:lineRule="auto"/>
        <w:jc w:val="center"/>
        <w:rPr>
          <w:b/>
          <w:sz w:val="24"/>
          <w:szCs w:val="28"/>
        </w:rPr>
      </w:pPr>
      <w:r>
        <w:rPr>
          <w:rFonts w:hint="eastAsia" w:cs="微软雅黑"/>
          <w:b/>
          <w:sz w:val="24"/>
          <w:szCs w:val="28"/>
        </w:rPr>
        <w:t>第一节</w:t>
      </w:r>
      <w:r>
        <w:rPr>
          <w:rFonts w:cs="微软雅黑"/>
          <w:b/>
          <w:sz w:val="24"/>
          <w:szCs w:val="28"/>
        </w:rPr>
        <w:t xml:space="preserve"> </w:t>
      </w:r>
      <w:r>
        <w:rPr>
          <w:rFonts w:hint="eastAsia"/>
          <w:b/>
          <w:sz w:val="24"/>
          <w:szCs w:val="28"/>
        </w:rPr>
        <w:t>心肌及心内膜基本病理变化</w:t>
      </w:r>
    </w:p>
    <w:p>
      <w:pPr>
        <w:spacing w:line="360" w:lineRule="auto"/>
        <w:rPr>
          <w:rFonts w:cs="微软雅黑"/>
          <w:b/>
          <w:sz w:val="24"/>
          <w:szCs w:val="28"/>
        </w:rPr>
      </w:pPr>
      <w:r>
        <w:rPr>
          <w:rFonts w:hint="eastAsia" w:cs="微软雅黑"/>
          <w:b/>
          <w:sz w:val="24"/>
          <w:szCs w:val="28"/>
        </w:rPr>
        <w:t>【基本要求】</w:t>
      </w:r>
    </w:p>
    <w:p>
      <w:pPr>
        <w:spacing w:line="360" w:lineRule="auto"/>
        <w:rPr>
          <w:sz w:val="24"/>
          <w:szCs w:val="28"/>
        </w:rPr>
      </w:pPr>
      <w:r>
        <w:rPr>
          <w:rFonts w:hint="eastAsia"/>
          <w:sz w:val="24"/>
          <w:szCs w:val="28"/>
        </w:rPr>
        <w:t xml:space="preserve">1. </w:t>
      </w:r>
      <w:r>
        <w:rPr>
          <w:rFonts w:hint="eastAsia"/>
          <w:b/>
          <w:sz w:val="24"/>
          <w:szCs w:val="28"/>
        </w:rPr>
        <w:t>基本掌握：</w:t>
      </w:r>
      <w:r>
        <w:rPr>
          <w:rFonts w:hint="eastAsia"/>
          <w:sz w:val="24"/>
          <w:szCs w:val="28"/>
        </w:rPr>
        <w:t>心肌及心内膜病理的光镜改变。</w:t>
      </w:r>
    </w:p>
    <w:p>
      <w:pPr>
        <w:spacing w:line="360" w:lineRule="auto"/>
        <w:rPr>
          <w:sz w:val="24"/>
          <w:szCs w:val="28"/>
        </w:rPr>
      </w:pPr>
      <w:r>
        <w:rPr>
          <w:rFonts w:hint="eastAsia"/>
          <w:sz w:val="24"/>
          <w:szCs w:val="28"/>
        </w:rPr>
        <w:t xml:space="preserve">2. </w:t>
      </w:r>
      <w:r>
        <w:rPr>
          <w:rFonts w:hint="eastAsia"/>
          <w:b/>
          <w:sz w:val="24"/>
          <w:szCs w:val="28"/>
        </w:rPr>
        <w:t>了解：</w:t>
      </w:r>
      <w:r>
        <w:rPr>
          <w:rFonts w:hint="eastAsia"/>
          <w:sz w:val="24"/>
          <w:szCs w:val="28"/>
        </w:rPr>
        <w:t>心肌及心内膜病理的电镜改变。</w:t>
      </w:r>
    </w:p>
    <w:p>
      <w:pPr>
        <w:spacing w:line="360" w:lineRule="auto"/>
        <w:rPr>
          <w:sz w:val="24"/>
          <w:szCs w:val="28"/>
        </w:rPr>
      </w:pPr>
      <w:r>
        <w:rPr>
          <w:sz w:val="24"/>
          <w:szCs w:val="28"/>
        </w:rPr>
        <w:t>3</w:t>
      </w:r>
      <w:r>
        <w:rPr>
          <w:rFonts w:hint="eastAsia"/>
          <w:sz w:val="24"/>
          <w:szCs w:val="28"/>
        </w:rPr>
        <w:t xml:space="preserve">. </w:t>
      </w:r>
      <w:r>
        <w:rPr>
          <w:rFonts w:hint="eastAsia"/>
          <w:b/>
          <w:sz w:val="24"/>
          <w:szCs w:val="28"/>
        </w:rPr>
        <w:t>拓展：</w:t>
      </w:r>
      <w:r>
        <w:rPr>
          <w:rFonts w:hint="eastAsia"/>
          <w:sz w:val="24"/>
          <w:szCs w:val="28"/>
        </w:rPr>
        <w:t>组织化学染色在心肌及心内膜病理改变中的应用。</w:t>
      </w:r>
    </w:p>
    <w:p>
      <w:pPr>
        <w:spacing w:line="360" w:lineRule="auto"/>
        <w:rPr>
          <w:rFonts w:cs="微软雅黑"/>
          <w:sz w:val="24"/>
          <w:szCs w:val="28"/>
        </w:rPr>
      </w:pPr>
      <w:r>
        <w:rPr>
          <w:rFonts w:hint="eastAsia" w:cs="微软雅黑"/>
          <w:b/>
          <w:bCs/>
          <w:sz w:val="24"/>
          <w:szCs w:val="28"/>
        </w:rPr>
        <w:t>【教学时数】</w:t>
      </w:r>
      <w:r>
        <w:rPr>
          <w:rFonts w:hint="eastAsia" w:cs="微软雅黑"/>
          <w:sz w:val="24"/>
          <w:szCs w:val="28"/>
        </w:rPr>
        <w:t>1/3学时。</w:t>
      </w:r>
    </w:p>
    <w:p>
      <w:pPr>
        <w:spacing w:line="360" w:lineRule="auto"/>
        <w:rPr>
          <w:rFonts w:cs="微软雅黑"/>
          <w:b/>
          <w:sz w:val="24"/>
          <w:szCs w:val="28"/>
        </w:rPr>
      </w:pPr>
      <w:r>
        <w:rPr>
          <w:rFonts w:hint="eastAsia" w:cs="微软雅黑"/>
          <w:b/>
          <w:sz w:val="24"/>
          <w:szCs w:val="28"/>
        </w:rPr>
        <w:t>【基本内容】</w:t>
      </w:r>
    </w:p>
    <w:p>
      <w:pPr>
        <w:spacing w:line="360" w:lineRule="auto"/>
        <w:rPr>
          <w:sz w:val="24"/>
          <w:szCs w:val="28"/>
        </w:rPr>
      </w:pPr>
      <w:r>
        <w:rPr>
          <w:rFonts w:hint="eastAsia"/>
          <w:sz w:val="24"/>
          <w:szCs w:val="28"/>
        </w:rPr>
        <w:t>1.适应：</w:t>
      </w:r>
      <w:r>
        <w:rPr>
          <w:sz w:val="24"/>
          <w:szCs w:val="28"/>
        </w:rPr>
        <w:t xml:space="preserve"> </w:t>
      </w:r>
      <w:r>
        <w:rPr>
          <w:rFonts w:hint="eastAsia"/>
          <w:sz w:val="24"/>
          <w:szCs w:val="28"/>
        </w:rPr>
        <w:t>褐色萎缩、心肌肥大、心肌纤维化。</w:t>
      </w:r>
    </w:p>
    <w:p>
      <w:pPr>
        <w:spacing w:line="360" w:lineRule="auto"/>
        <w:rPr>
          <w:sz w:val="24"/>
          <w:szCs w:val="28"/>
        </w:rPr>
      </w:pPr>
      <w:r>
        <w:rPr>
          <w:rFonts w:hint="eastAsia"/>
          <w:sz w:val="24"/>
          <w:szCs w:val="28"/>
        </w:rPr>
        <w:t>2.变性：颗粒样变性、空泡样变性、脂肪变性、嗜碱性变、淀粉样变。</w:t>
      </w:r>
    </w:p>
    <w:p>
      <w:pPr>
        <w:spacing w:line="360" w:lineRule="auto"/>
        <w:rPr>
          <w:sz w:val="24"/>
          <w:szCs w:val="28"/>
        </w:rPr>
      </w:pPr>
      <w:r>
        <w:rPr>
          <w:rFonts w:hint="eastAsia"/>
          <w:sz w:val="24"/>
          <w:szCs w:val="28"/>
        </w:rPr>
        <w:t>3.坏死：液化性肌溶解、收缩带坏死、凝固性坏死。</w:t>
      </w:r>
    </w:p>
    <w:p>
      <w:pPr>
        <w:spacing w:line="360" w:lineRule="auto"/>
        <w:rPr>
          <w:rFonts w:cs="微软雅黑"/>
          <w:b/>
          <w:bCs/>
          <w:sz w:val="24"/>
          <w:szCs w:val="28"/>
        </w:rPr>
      </w:pPr>
      <w:r>
        <w:rPr>
          <w:rFonts w:hint="eastAsia" w:cs="微软雅黑"/>
          <w:b/>
          <w:bCs/>
          <w:sz w:val="24"/>
          <w:szCs w:val="28"/>
        </w:rPr>
        <w:t>【重点难点】</w:t>
      </w:r>
    </w:p>
    <w:p>
      <w:pPr>
        <w:spacing w:line="360" w:lineRule="auto"/>
        <w:rPr>
          <w:sz w:val="24"/>
          <w:szCs w:val="28"/>
        </w:rPr>
      </w:pPr>
      <w:r>
        <w:rPr>
          <w:rFonts w:hint="eastAsia" w:cs="微软雅黑"/>
          <w:sz w:val="24"/>
          <w:szCs w:val="28"/>
        </w:rPr>
        <w:t>1</w:t>
      </w:r>
      <w:r>
        <w:rPr>
          <w:rFonts w:cs="微软雅黑"/>
          <w:sz w:val="24"/>
          <w:szCs w:val="28"/>
        </w:rPr>
        <w:t>.</w:t>
      </w:r>
      <w:r>
        <w:rPr>
          <w:rFonts w:hint="eastAsia" w:cs="微软雅黑"/>
          <w:sz w:val="24"/>
          <w:szCs w:val="28"/>
        </w:rPr>
        <w:t>重点：</w:t>
      </w:r>
      <w:r>
        <w:rPr>
          <w:rFonts w:hint="eastAsia"/>
          <w:sz w:val="24"/>
          <w:szCs w:val="28"/>
        </w:rPr>
        <w:t>心肌及心内膜病理的光镜改变。</w:t>
      </w:r>
    </w:p>
    <w:p>
      <w:pPr>
        <w:spacing w:line="360" w:lineRule="auto"/>
        <w:rPr>
          <w:rFonts w:cs="微软雅黑"/>
          <w:b/>
          <w:bCs/>
          <w:sz w:val="24"/>
          <w:szCs w:val="28"/>
        </w:rPr>
      </w:pPr>
      <w:r>
        <w:rPr>
          <w:rFonts w:hint="eastAsia" w:cs="微软雅黑"/>
          <w:b/>
          <w:bCs/>
          <w:sz w:val="24"/>
          <w:szCs w:val="28"/>
        </w:rPr>
        <w:t>【自学内容】</w:t>
      </w:r>
    </w:p>
    <w:p>
      <w:pPr>
        <w:spacing w:line="360" w:lineRule="auto"/>
        <w:rPr>
          <w:sz w:val="24"/>
          <w:szCs w:val="28"/>
        </w:rPr>
      </w:pPr>
      <w:r>
        <w:rPr>
          <w:rFonts w:hint="eastAsia"/>
          <w:sz w:val="24"/>
          <w:szCs w:val="28"/>
        </w:rPr>
        <w:t>1</w:t>
      </w:r>
      <w:r>
        <w:rPr>
          <w:sz w:val="24"/>
          <w:szCs w:val="28"/>
        </w:rPr>
        <w:t>.</w:t>
      </w:r>
      <w:r>
        <w:rPr>
          <w:rFonts w:hint="eastAsia"/>
          <w:sz w:val="24"/>
          <w:szCs w:val="28"/>
        </w:rPr>
        <w:t>心肌及心内膜病理改变的临床病理联系。</w:t>
      </w:r>
    </w:p>
    <w:p>
      <w:pPr>
        <w:spacing w:line="360" w:lineRule="auto"/>
        <w:rPr>
          <w:rFonts w:cs="微软雅黑"/>
          <w:b/>
          <w:bCs/>
          <w:sz w:val="24"/>
          <w:szCs w:val="28"/>
        </w:rPr>
      </w:pPr>
    </w:p>
    <w:p>
      <w:pPr>
        <w:spacing w:line="360" w:lineRule="auto"/>
        <w:jc w:val="center"/>
        <w:rPr>
          <w:b/>
          <w:sz w:val="24"/>
          <w:szCs w:val="28"/>
        </w:rPr>
      </w:pPr>
      <w:r>
        <w:rPr>
          <w:rFonts w:hint="eastAsia" w:cs="微软雅黑"/>
          <w:b/>
          <w:sz w:val="24"/>
          <w:szCs w:val="28"/>
        </w:rPr>
        <w:t xml:space="preserve">第二节 </w:t>
      </w:r>
      <w:r>
        <w:rPr>
          <w:rFonts w:hint="eastAsia"/>
          <w:b/>
          <w:sz w:val="24"/>
          <w:szCs w:val="28"/>
        </w:rPr>
        <w:t>心内膜心肌活检</w:t>
      </w:r>
    </w:p>
    <w:p>
      <w:pPr>
        <w:spacing w:line="360" w:lineRule="auto"/>
        <w:rPr>
          <w:rFonts w:cs="微软雅黑"/>
          <w:b/>
          <w:sz w:val="24"/>
          <w:szCs w:val="28"/>
        </w:rPr>
      </w:pPr>
      <w:r>
        <w:rPr>
          <w:rFonts w:hint="eastAsia" w:cs="微软雅黑"/>
          <w:b/>
          <w:sz w:val="24"/>
          <w:szCs w:val="28"/>
        </w:rPr>
        <w:t>【基本要求】</w:t>
      </w:r>
    </w:p>
    <w:p>
      <w:pPr>
        <w:spacing w:line="360" w:lineRule="auto"/>
        <w:rPr>
          <w:sz w:val="24"/>
          <w:szCs w:val="28"/>
        </w:rPr>
      </w:pPr>
      <w:r>
        <w:rPr>
          <w:rFonts w:hint="eastAsia"/>
          <w:sz w:val="24"/>
          <w:szCs w:val="28"/>
        </w:rPr>
        <w:t>1.</w:t>
      </w:r>
      <w:r>
        <w:rPr>
          <w:rFonts w:hint="eastAsia"/>
          <w:b/>
          <w:sz w:val="24"/>
          <w:szCs w:val="28"/>
        </w:rPr>
        <w:t>掌握：</w:t>
      </w:r>
      <w:r>
        <w:rPr>
          <w:rFonts w:hint="eastAsia"/>
          <w:sz w:val="24"/>
          <w:szCs w:val="28"/>
        </w:rPr>
        <w:t>心肌与心内膜活检的概念及适应症。</w:t>
      </w:r>
    </w:p>
    <w:p>
      <w:pPr>
        <w:spacing w:line="360" w:lineRule="auto"/>
        <w:rPr>
          <w:sz w:val="24"/>
          <w:szCs w:val="28"/>
        </w:rPr>
      </w:pPr>
      <w:r>
        <w:rPr>
          <w:rFonts w:hint="eastAsia"/>
          <w:sz w:val="24"/>
          <w:szCs w:val="28"/>
        </w:rPr>
        <w:t>2.</w:t>
      </w:r>
      <w:r>
        <w:rPr>
          <w:rFonts w:hint="eastAsia"/>
          <w:b/>
          <w:sz w:val="24"/>
          <w:szCs w:val="28"/>
        </w:rPr>
        <w:t>基本掌握：</w:t>
      </w:r>
      <w:r>
        <w:rPr>
          <w:rFonts w:hint="eastAsia"/>
          <w:sz w:val="24"/>
          <w:szCs w:val="28"/>
        </w:rPr>
        <w:t>心内膜心肌活检的合并症和局限性。</w:t>
      </w:r>
    </w:p>
    <w:p>
      <w:pPr>
        <w:spacing w:line="360" w:lineRule="auto"/>
        <w:rPr>
          <w:sz w:val="24"/>
          <w:szCs w:val="28"/>
        </w:rPr>
      </w:pPr>
      <w:r>
        <w:rPr>
          <w:rFonts w:hint="eastAsia"/>
          <w:sz w:val="24"/>
          <w:szCs w:val="28"/>
        </w:rPr>
        <w:t>3.</w:t>
      </w:r>
      <w:r>
        <w:rPr>
          <w:rFonts w:hint="eastAsia"/>
          <w:b/>
          <w:sz w:val="24"/>
          <w:szCs w:val="28"/>
        </w:rPr>
        <w:t>了解：</w:t>
      </w:r>
      <w:r>
        <w:rPr>
          <w:rFonts w:hint="eastAsia"/>
          <w:sz w:val="24"/>
          <w:szCs w:val="28"/>
        </w:rPr>
        <w:t>心内膜心肌活检应用和意义；心内膜心肌活检的标本制作及观察过程。</w:t>
      </w:r>
    </w:p>
    <w:p>
      <w:pPr>
        <w:spacing w:line="360" w:lineRule="auto"/>
        <w:rPr>
          <w:rFonts w:cs="微软雅黑"/>
          <w:sz w:val="24"/>
          <w:szCs w:val="28"/>
        </w:rPr>
      </w:pPr>
      <w:r>
        <w:rPr>
          <w:rFonts w:hint="eastAsia" w:cs="微软雅黑"/>
          <w:b/>
          <w:bCs/>
          <w:sz w:val="24"/>
          <w:szCs w:val="28"/>
        </w:rPr>
        <w:t>【教学时数】</w:t>
      </w:r>
      <w:r>
        <w:rPr>
          <w:rFonts w:hint="eastAsia" w:cs="微软雅黑"/>
          <w:bCs/>
          <w:sz w:val="24"/>
          <w:szCs w:val="28"/>
        </w:rPr>
        <w:t>2</w:t>
      </w:r>
      <w:r>
        <w:rPr>
          <w:rFonts w:hint="eastAsia" w:cs="微软雅黑"/>
          <w:sz w:val="24"/>
          <w:szCs w:val="28"/>
        </w:rPr>
        <w:t>/3学时。</w:t>
      </w:r>
    </w:p>
    <w:p>
      <w:pPr>
        <w:spacing w:line="360" w:lineRule="auto"/>
        <w:rPr>
          <w:rFonts w:cs="微软雅黑"/>
          <w:b/>
          <w:sz w:val="24"/>
          <w:szCs w:val="28"/>
        </w:rPr>
      </w:pPr>
      <w:r>
        <w:rPr>
          <w:rFonts w:hint="eastAsia" w:cs="微软雅黑"/>
          <w:b/>
          <w:sz w:val="24"/>
          <w:szCs w:val="28"/>
        </w:rPr>
        <w:t>【基本内容】</w:t>
      </w:r>
    </w:p>
    <w:p>
      <w:pPr>
        <w:spacing w:line="360" w:lineRule="auto"/>
        <w:rPr>
          <w:sz w:val="24"/>
          <w:szCs w:val="28"/>
        </w:rPr>
      </w:pPr>
      <w:r>
        <w:rPr>
          <w:rFonts w:hint="eastAsia"/>
          <w:sz w:val="24"/>
          <w:szCs w:val="28"/>
        </w:rPr>
        <w:t>1.心内膜心肌活检应用和意义。</w:t>
      </w:r>
    </w:p>
    <w:p>
      <w:pPr>
        <w:spacing w:line="360" w:lineRule="auto"/>
        <w:rPr>
          <w:sz w:val="24"/>
          <w:szCs w:val="28"/>
        </w:rPr>
      </w:pPr>
      <w:r>
        <w:rPr>
          <w:rFonts w:hint="eastAsia"/>
          <w:sz w:val="24"/>
          <w:szCs w:val="28"/>
        </w:rPr>
        <w:t>2.心内膜心肌活检的适应症。</w:t>
      </w:r>
    </w:p>
    <w:p>
      <w:pPr>
        <w:spacing w:line="360" w:lineRule="auto"/>
        <w:rPr>
          <w:sz w:val="24"/>
          <w:szCs w:val="28"/>
        </w:rPr>
      </w:pPr>
      <w:r>
        <w:rPr>
          <w:rFonts w:hint="eastAsia"/>
          <w:sz w:val="24"/>
          <w:szCs w:val="28"/>
        </w:rPr>
        <w:t>3.心内膜心肌活检诊断的疾病。</w:t>
      </w:r>
    </w:p>
    <w:p>
      <w:pPr>
        <w:spacing w:line="360" w:lineRule="auto"/>
        <w:rPr>
          <w:sz w:val="24"/>
          <w:szCs w:val="28"/>
        </w:rPr>
      </w:pPr>
      <w:r>
        <w:rPr>
          <w:rFonts w:hint="eastAsia"/>
          <w:sz w:val="24"/>
          <w:szCs w:val="28"/>
        </w:rPr>
        <w:t>4.心内膜心肌活检的合并症和局限性。</w:t>
      </w:r>
    </w:p>
    <w:p>
      <w:pPr>
        <w:tabs>
          <w:tab w:val="left" w:pos="882"/>
        </w:tabs>
        <w:spacing w:line="360" w:lineRule="auto"/>
        <w:rPr>
          <w:sz w:val="24"/>
          <w:szCs w:val="28"/>
        </w:rPr>
      </w:pPr>
      <w:r>
        <w:rPr>
          <w:rFonts w:hint="eastAsia"/>
          <w:sz w:val="24"/>
          <w:szCs w:val="28"/>
        </w:rPr>
        <w:t>5.心内膜心肌活检的标本制作。</w:t>
      </w:r>
    </w:p>
    <w:p>
      <w:pPr>
        <w:tabs>
          <w:tab w:val="left" w:pos="882"/>
        </w:tabs>
        <w:spacing w:line="360" w:lineRule="auto"/>
        <w:rPr>
          <w:sz w:val="24"/>
          <w:szCs w:val="28"/>
        </w:rPr>
      </w:pPr>
      <w:r>
        <w:rPr>
          <w:rFonts w:hint="eastAsia"/>
          <w:sz w:val="24"/>
          <w:szCs w:val="28"/>
        </w:rPr>
        <w:t>6.心内膜心肌活检的观察过程。</w:t>
      </w:r>
    </w:p>
    <w:p>
      <w:pPr>
        <w:tabs>
          <w:tab w:val="left" w:pos="882"/>
        </w:tabs>
        <w:spacing w:line="360" w:lineRule="auto"/>
        <w:rPr>
          <w:rFonts w:cs="微软雅黑"/>
          <w:b/>
          <w:bCs/>
          <w:sz w:val="24"/>
          <w:szCs w:val="28"/>
        </w:rPr>
      </w:pPr>
      <w:r>
        <w:rPr>
          <w:rFonts w:hint="eastAsia" w:cs="微软雅黑"/>
          <w:b/>
          <w:bCs/>
          <w:sz w:val="24"/>
          <w:szCs w:val="28"/>
        </w:rPr>
        <w:t>【重点难点】</w:t>
      </w:r>
    </w:p>
    <w:p>
      <w:pPr>
        <w:tabs>
          <w:tab w:val="left" w:pos="896"/>
        </w:tabs>
        <w:spacing w:line="360" w:lineRule="auto"/>
        <w:rPr>
          <w:sz w:val="24"/>
          <w:szCs w:val="28"/>
        </w:rPr>
      </w:pPr>
      <w:r>
        <w:rPr>
          <w:rFonts w:hint="eastAsia"/>
          <w:sz w:val="24"/>
          <w:szCs w:val="28"/>
        </w:rPr>
        <w:t>1.重点：心肌与心内膜活检的概念及适应症。</w:t>
      </w:r>
    </w:p>
    <w:p>
      <w:pPr>
        <w:tabs>
          <w:tab w:val="left" w:pos="896"/>
        </w:tabs>
        <w:spacing w:line="360" w:lineRule="auto"/>
        <w:rPr>
          <w:sz w:val="24"/>
          <w:szCs w:val="28"/>
        </w:rPr>
      </w:pPr>
      <w:r>
        <w:rPr>
          <w:rFonts w:hint="eastAsia"/>
          <w:sz w:val="24"/>
          <w:szCs w:val="28"/>
        </w:rPr>
        <w:t>2.难点：心内膜心肌活检疾病的诊断。</w:t>
      </w:r>
    </w:p>
    <w:p>
      <w:pPr>
        <w:tabs>
          <w:tab w:val="left" w:pos="896"/>
        </w:tabs>
        <w:spacing w:line="360" w:lineRule="auto"/>
        <w:rPr>
          <w:rFonts w:cs="微软雅黑"/>
          <w:b/>
          <w:bCs/>
          <w:sz w:val="24"/>
          <w:szCs w:val="28"/>
        </w:rPr>
      </w:pPr>
      <w:r>
        <w:rPr>
          <w:rFonts w:hint="eastAsia" w:cs="微软雅黑"/>
          <w:b/>
          <w:bCs/>
          <w:sz w:val="24"/>
          <w:szCs w:val="28"/>
        </w:rPr>
        <w:t>【自学内容】</w:t>
      </w:r>
    </w:p>
    <w:p>
      <w:pPr>
        <w:spacing w:line="360" w:lineRule="auto"/>
        <w:rPr>
          <w:sz w:val="24"/>
          <w:szCs w:val="28"/>
        </w:rPr>
      </w:pPr>
      <w:r>
        <w:rPr>
          <w:rFonts w:hint="eastAsia"/>
          <w:sz w:val="24"/>
          <w:szCs w:val="28"/>
        </w:rPr>
        <w:t>1</w:t>
      </w:r>
      <w:r>
        <w:rPr>
          <w:sz w:val="24"/>
          <w:szCs w:val="28"/>
        </w:rPr>
        <w:t>.</w:t>
      </w:r>
      <w:r>
        <w:rPr>
          <w:rFonts w:hint="eastAsia"/>
          <w:sz w:val="24"/>
          <w:szCs w:val="28"/>
        </w:rPr>
        <w:t>心内膜心肌活检的现状。</w:t>
      </w:r>
    </w:p>
    <w:p>
      <w:pPr>
        <w:spacing w:line="360" w:lineRule="auto"/>
        <w:rPr>
          <w:sz w:val="24"/>
          <w:szCs w:val="28"/>
        </w:rPr>
      </w:pPr>
    </w:p>
    <w:p>
      <w:pPr>
        <w:spacing w:line="360" w:lineRule="auto"/>
        <w:jc w:val="center"/>
        <w:rPr>
          <w:b/>
          <w:sz w:val="24"/>
          <w:szCs w:val="28"/>
        </w:rPr>
      </w:pPr>
      <w:r>
        <w:rPr>
          <w:rFonts w:hint="eastAsia" w:cs="微软雅黑"/>
          <w:b/>
          <w:sz w:val="24"/>
          <w:szCs w:val="28"/>
        </w:rPr>
        <w:t>第三节</w:t>
      </w:r>
      <w:r>
        <w:rPr>
          <w:rFonts w:cs="微软雅黑"/>
          <w:b/>
          <w:sz w:val="24"/>
          <w:szCs w:val="28"/>
        </w:rPr>
        <w:t xml:space="preserve"> </w:t>
      </w:r>
      <w:r>
        <w:rPr>
          <w:rFonts w:hint="eastAsia"/>
          <w:b/>
          <w:sz w:val="24"/>
          <w:szCs w:val="28"/>
        </w:rPr>
        <w:t>心肌病</w:t>
      </w:r>
    </w:p>
    <w:p>
      <w:pPr>
        <w:spacing w:line="360" w:lineRule="auto"/>
        <w:rPr>
          <w:rFonts w:cs="微软雅黑"/>
          <w:b/>
          <w:sz w:val="24"/>
          <w:szCs w:val="28"/>
        </w:rPr>
      </w:pPr>
      <w:r>
        <w:rPr>
          <w:rFonts w:hint="eastAsia" w:cs="微软雅黑"/>
          <w:b/>
          <w:sz w:val="24"/>
          <w:szCs w:val="28"/>
        </w:rPr>
        <w:t>【基本要求】</w:t>
      </w:r>
    </w:p>
    <w:p>
      <w:pPr>
        <w:pStyle w:val="6"/>
        <w:spacing w:line="360" w:lineRule="auto"/>
        <w:ind w:firstLine="0" w:firstLineChars="0"/>
        <w:rPr>
          <w:sz w:val="24"/>
          <w:szCs w:val="28"/>
        </w:rPr>
      </w:pPr>
      <w:r>
        <w:rPr>
          <w:rFonts w:hint="eastAsia"/>
          <w:sz w:val="24"/>
          <w:szCs w:val="28"/>
        </w:rPr>
        <w:t>1</w:t>
      </w:r>
      <w:r>
        <w:rPr>
          <w:sz w:val="24"/>
          <w:szCs w:val="28"/>
        </w:rPr>
        <w:t>.</w:t>
      </w:r>
      <w:r>
        <w:rPr>
          <w:rFonts w:hint="eastAsia"/>
          <w:b/>
          <w:sz w:val="24"/>
          <w:szCs w:val="28"/>
        </w:rPr>
        <w:t>掌握：</w:t>
      </w:r>
      <w:r>
        <w:rPr>
          <w:rFonts w:hint="eastAsia"/>
          <w:sz w:val="24"/>
          <w:szCs w:val="28"/>
        </w:rPr>
        <w:t>心肌病的分类及病理变化。</w:t>
      </w:r>
    </w:p>
    <w:p>
      <w:pPr>
        <w:pStyle w:val="6"/>
        <w:spacing w:line="360" w:lineRule="auto"/>
        <w:ind w:firstLine="0" w:firstLineChars="0"/>
        <w:rPr>
          <w:sz w:val="24"/>
          <w:szCs w:val="28"/>
        </w:rPr>
      </w:pPr>
      <w:r>
        <w:rPr>
          <w:rFonts w:hint="eastAsia"/>
          <w:sz w:val="24"/>
          <w:szCs w:val="28"/>
        </w:rPr>
        <w:t>2</w:t>
      </w:r>
      <w:r>
        <w:rPr>
          <w:sz w:val="24"/>
          <w:szCs w:val="28"/>
        </w:rPr>
        <w:t>.</w:t>
      </w:r>
      <w:r>
        <w:rPr>
          <w:rFonts w:hint="eastAsia"/>
          <w:b/>
          <w:sz w:val="24"/>
          <w:szCs w:val="28"/>
        </w:rPr>
        <w:t>拓展：</w:t>
      </w:r>
      <w:r>
        <w:rPr>
          <w:rFonts w:hint="eastAsia"/>
          <w:sz w:val="24"/>
          <w:szCs w:val="28"/>
        </w:rPr>
        <w:t>心肌病的研究进展。</w:t>
      </w:r>
    </w:p>
    <w:p>
      <w:pPr>
        <w:spacing w:line="360" w:lineRule="auto"/>
        <w:rPr>
          <w:rFonts w:cs="微软雅黑"/>
          <w:sz w:val="24"/>
          <w:szCs w:val="28"/>
        </w:rPr>
      </w:pPr>
      <w:r>
        <w:rPr>
          <w:rFonts w:hint="eastAsia" w:cs="微软雅黑"/>
          <w:b/>
          <w:bCs/>
          <w:sz w:val="24"/>
          <w:szCs w:val="28"/>
        </w:rPr>
        <w:t>【教学时数】</w:t>
      </w:r>
      <w:r>
        <w:rPr>
          <w:rFonts w:hint="eastAsia" w:cs="微软雅黑"/>
          <w:sz w:val="24"/>
          <w:szCs w:val="28"/>
        </w:rPr>
        <w:t>1学时。</w:t>
      </w:r>
    </w:p>
    <w:p>
      <w:pPr>
        <w:spacing w:line="360" w:lineRule="auto"/>
        <w:rPr>
          <w:rFonts w:cs="微软雅黑"/>
          <w:b/>
          <w:bCs/>
          <w:sz w:val="24"/>
          <w:szCs w:val="28"/>
        </w:rPr>
      </w:pPr>
      <w:r>
        <w:rPr>
          <w:rFonts w:hint="eastAsia" w:cs="微软雅黑"/>
          <w:b/>
          <w:bCs/>
          <w:sz w:val="24"/>
          <w:szCs w:val="28"/>
        </w:rPr>
        <w:t>【基本内容】</w:t>
      </w:r>
    </w:p>
    <w:p>
      <w:pPr>
        <w:spacing w:line="360" w:lineRule="auto"/>
        <w:rPr>
          <w:sz w:val="24"/>
          <w:szCs w:val="28"/>
        </w:rPr>
      </w:pPr>
      <w:r>
        <w:rPr>
          <w:rFonts w:hint="eastAsia"/>
          <w:sz w:val="24"/>
          <w:szCs w:val="28"/>
        </w:rPr>
        <w:t>1.心肌病的概念。</w:t>
      </w:r>
    </w:p>
    <w:p>
      <w:pPr>
        <w:spacing w:line="360" w:lineRule="auto"/>
        <w:rPr>
          <w:sz w:val="24"/>
          <w:szCs w:val="28"/>
        </w:rPr>
      </w:pPr>
      <w:r>
        <w:rPr>
          <w:rFonts w:hint="eastAsia"/>
          <w:sz w:val="24"/>
          <w:szCs w:val="28"/>
        </w:rPr>
        <w:t>2.心肌病分类的演变。</w:t>
      </w:r>
    </w:p>
    <w:p>
      <w:pPr>
        <w:spacing w:line="360" w:lineRule="auto"/>
        <w:rPr>
          <w:rFonts w:cs="微软雅黑"/>
          <w:b/>
          <w:bCs/>
          <w:sz w:val="24"/>
          <w:szCs w:val="28"/>
        </w:rPr>
      </w:pPr>
      <w:r>
        <w:rPr>
          <w:rFonts w:hint="eastAsia"/>
          <w:sz w:val="24"/>
          <w:szCs w:val="28"/>
        </w:rPr>
        <w:t>3.原发性心肌病的常见类型及其病理学变化。</w:t>
      </w:r>
    </w:p>
    <w:p>
      <w:pPr>
        <w:spacing w:line="360" w:lineRule="auto"/>
        <w:rPr>
          <w:rFonts w:cs="微软雅黑"/>
          <w:b/>
          <w:bCs/>
          <w:sz w:val="24"/>
          <w:szCs w:val="28"/>
        </w:rPr>
      </w:pPr>
      <w:r>
        <w:rPr>
          <w:rFonts w:hint="eastAsia" w:cs="微软雅黑"/>
          <w:b/>
          <w:bCs/>
          <w:sz w:val="24"/>
          <w:szCs w:val="28"/>
        </w:rPr>
        <w:t>【重点难点】</w:t>
      </w:r>
    </w:p>
    <w:p>
      <w:pPr>
        <w:spacing w:line="360" w:lineRule="auto"/>
        <w:rPr>
          <w:sz w:val="24"/>
          <w:szCs w:val="28"/>
        </w:rPr>
      </w:pPr>
      <w:r>
        <w:rPr>
          <w:rFonts w:hint="eastAsia"/>
          <w:sz w:val="24"/>
          <w:szCs w:val="28"/>
        </w:rPr>
        <w:t>1.重点：</w:t>
      </w:r>
      <w:r>
        <w:rPr>
          <w:sz w:val="24"/>
          <w:szCs w:val="28"/>
        </w:rPr>
        <w:t xml:space="preserve"> </w:t>
      </w:r>
      <w:r>
        <w:rPr>
          <w:rFonts w:hint="eastAsia"/>
          <w:sz w:val="24"/>
          <w:szCs w:val="28"/>
        </w:rPr>
        <w:t>不同类型心肌病的病理改变。</w:t>
      </w:r>
    </w:p>
    <w:p>
      <w:pPr>
        <w:spacing w:line="360" w:lineRule="auto"/>
        <w:rPr>
          <w:sz w:val="24"/>
          <w:szCs w:val="28"/>
        </w:rPr>
      </w:pPr>
      <w:r>
        <w:rPr>
          <w:rFonts w:hint="eastAsia"/>
          <w:sz w:val="24"/>
          <w:szCs w:val="28"/>
        </w:rPr>
        <w:t>2.难点：心内膜心肌活检诊断心肌病。</w:t>
      </w:r>
    </w:p>
    <w:p>
      <w:pPr>
        <w:spacing w:line="360" w:lineRule="auto"/>
        <w:rPr>
          <w:rFonts w:cs="微软雅黑"/>
          <w:b/>
          <w:bCs/>
          <w:sz w:val="24"/>
          <w:szCs w:val="28"/>
        </w:rPr>
      </w:pPr>
      <w:r>
        <w:rPr>
          <w:rFonts w:hint="eastAsia" w:cs="微软雅黑"/>
          <w:b/>
          <w:bCs/>
          <w:sz w:val="24"/>
          <w:szCs w:val="28"/>
        </w:rPr>
        <w:t>【自学内容】</w:t>
      </w:r>
    </w:p>
    <w:p>
      <w:pPr>
        <w:spacing w:line="360" w:lineRule="auto"/>
        <w:rPr>
          <w:sz w:val="24"/>
          <w:szCs w:val="28"/>
        </w:rPr>
      </w:pPr>
      <w:r>
        <w:rPr>
          <w:rFonts w:hint="eastAsia"/>
          <w:sz w:val="24"/>
          <w:szCs w:val="28"/>
        </w:rPr>
        <w:t>1</w:t>
      </w:r>
      <w:r>
        <w:rPr>
          <w:sz w:val="24"/>
          <w:szCs w:val="28"/>
        </w:rPr>
        <w:t>.</w:t>
      </w:r>
      <w:r>
        <w:rPr>
          <w:rFonts w:hint="eastAsia"/>
          <w:sz w:val="24"/>
          <w:szCs w:val="28"/>
        </w:rPr>
        <w:t>心肌病的临床表现。</w:t>
      </w:r>
    </w:p>
    <w:p>
      <w:pPr>
        <w:spacing w:line="360" w:lineRule="auto"/>
        <w:rPr>
          <w:sz w:val="24"/>
          <w:szCs w:val="28"/>
        </w:rPr>
      </w:pPr>
    </w:p>
    <w:p>
      <w:pPr>
        <w:spacing w:line="360" w:lineRule="auto"/>
        <w:jc w:val="center"/>
        <w:rPr>
          <w:b/>
          <w:sz w:val="24"/>
          <w:szCs w:val="28"/>
        </w:rPr>
      </w:pPr>
      <w:r>
        <w:rPr>
          <w:rFonts w:hint="eastAsia" w:cs="微软雅黑"/>
          <w:b/>
          <w:sz w:val="24"/>
          <w:szCs w:val="28"/>
        </w:rPr>
        <w:t xml:space="preserve">第四节 </w:t>
      </w:r>
      <w:r>
        <w:rPr>
          <w:rFonts w:hint="eastAsia"/>
          <w:b/>
          <w:sz w:val="24"/>
          <w:szCs w:val="28"/>
        </w:rPr>
        <w:t>心脏移植病理</w:t>
      </w:r>
    </w:p>
    <w:p>
      <w:pPr>
        <w:spacing w:line="360" w:lineRule="auto"/>
        <w:rPr>
          <w:rFonts w:cs="微软雅黑"/>
          <w:b/>
          <w:bCs/>
          <w:sz w:val="24"/>
          <w:szCs w:val="28"/>
        </w:rPr>
      </w:pPr>
      <w:r>
        <w:rPr>
          <w:rFonts w:hint="eastAsia" w:cs="微软雅黑"/>
          <w:b/>
          <w:bCs/>
          <w:sz w:val="24"/>
          <w:szCs w:val="28"/>
        </w:rPr>
        <w:t>【基本要求】</w:t>
      </w:r>
    </w:p>
    <w:p>
      <w:pPr>
        <w:spacing w:line="360" w:lineRule="auto"/>
        <w:rPr>
          <w:sz w:val="24"/>
          <w:szCs w:val="28"/>
        </w:rPr>
      </w:pPr>
      <w:r>
        <w:rPr>
          <w:rFonts w:hint="eastAsia"/>
          <w:sz w:val="24"/>
          <w:szCs w:val="28"/>
        </w:rPr>
        <w:t>1.</w:t>
      </w:r>
      <w:r>
        <w:rPr>
          <w:rFonts w:hint="eastAsia"/>
          <w:b/>
          <w:sz w:val="24"/>
          <w:szCs w:val="28"/>
        </w:rPr>
        <w:t>掌握：</w:t>
      </w:r>
      <w:r>
        <w:rPr>
          <w:rFonts w:hint="eastAsia"/>
          <w:sz w:val="24"/>
          <w:szCs w:val="28"/>
        </w:rPr>
        <w:t>心脏移植排斥反应的病理组织学变化及移植心脏排斥反应的临床演变。</w:t>
      </w:r>
    </w:p>
    <w:p>
      <w:pPr>
        <w:spacing w:line="360" w:lineRule="auto"/>
        <w:rPr>
          <w:sz w:val="24"/>
          <w:szCs w:val="28"/>
        </w:rPr>
      </w:pPr>
      <w:r>
        <w:rPr>
          <w:rFonts w:hint="eastAsia"/>
          <w:sz w:val="24"/>
          <w:szCs w:val="28"/>
        </w:rPr>
        <w:t>2.</w:t>
      </w:r>
      <w:r>
        <w:rPr>
          <w:rFonts w:hint="eastAsia"/>
          <w:b/>
          <w:sz w:val="24"/>
          <w:szCs w:val="28"/>
        </w:rPr>
        <w:t>基本掌握：</w:t>
      </w:r>
      <w:r>
        <w:rPr>
          <w:rFonts w:hint="eastAsia"/>
          <w:sz w:val="24"/>
          <w:szCs w:val="28"/>
        </w:rPr>
        <w:t>移植心脏其他病理学变化。</w:t>
      </w:r>
    </w:p>
    <w:p>
      <w:pPr>
        <w:spacing w:line="360" w:lineRule="auto"/>
        <w:rPr>
          <w:sz w:val="24"/>
          <w:szCs w:val="28"/>
        </w:rPr>
      </w:pPr>
      <w:r>
        <w:rPr>
          <w:rFonts w:hint="eastAsia"/>
          <w:sz w:val="24"/>
          <w:szCs w:val="28"/>
        </w:rPr>
        <w:t>3.</w:t>
      </w:r>
      <w:r>
        <w:rPr>
          <w:rFonts w:hint="eastAsia"/>
          <w:b/>
          <w:sz w:val="24"/>
          <w:szCs w:val="28"/>
        </w:rPr>
        <w:t>了解：</w:t>
      </w:r>
      <w:r>
        <w:rPr>
          <w:rFonts w:hint="eastAsia"/>
          <w:sz w:val="24"/>
          <w:szCs w:val="28"/>
        </w:rPr>
        <w:t>移植心脏排斥反应的临床变化。</w:t>
      </w:r>
    </w:p>
    <w:p>
      <w:pPr>
        <w:spacing w:line="360" w:lineRule="auto"/>
        <w:rPr>
          <w:sz w:val="24"/>
          <w:szCs w:val="28"/>
        </w:rPr>
      </w:pPr>
      <w:r>
        <w:rPr>
          <w:rFonts w:hint="eastAsia"/>
          <w:sz w:val="24"/>
          <w:szCs w:val="28"/>
        </w:rPr>
        <w:t>4.</w:t>
      </w:r>
      <w:r>
        <w:rPr>
          <w:rFonts w:hint="eastAsia"/>
          <w:b/>
          <w:sz w:val="24"/>
          <w:szCs w:val="28"/>
        </w:rPr>
        <w:t>拓展：</w:t>
      </w:r>
      <w:r>
        <w:rPr>
          <w:rFonts w:hint="eastAsia"/>
          <w:sz w:val="24"/>
          <w:szCs w:val="28"/>
        </w:rPr>
        <w:t>心脏移植的历史及现状。</w:t>
      </w:r>
    </w:p>
    <w:p>
      <w:pPr>
        <w:spacing w:line="360" w:lineRule="auto"/>
        <w:rPr>
          <w:sz w:val="24"/>
          <w:szCs w:val="28"/>
        </w:rPr>
      </w:pPr>
      <w:r>
        <w:rPr>
          <w:rFonts w:hint="eastAsia" w:cs="微软雅黑"/>
          <w:b/>
          <w:bCs/>
          <w:sz w:val="24"/>
          <w:szCs w:val="28"/>
        </w:rPr>
        <w:t>【教学时数】</w:t>
      </w:r>
      <w:r>
        <w:rPr>
          <w:rFonts w:hint="eastAsia"/>
          <w:sz w:val="24"/>
          <w:szCs w:val="28"/>
        </w:rPr>
        <w:t>1学时。</w:t>
      </w:r>
    </w:p>
    <w:p>
      <w:pPr>
        <w:spacing w:line="360" w:lineRule="auto"/>
        <w:rPr>
          <w:rFonts w:cs="微软雅黑"/>
          <w:b/>
          <w:sz w:val="24"/>
          <w:szCs w:val="28"/>
        </w:rPr>
      </w:pPr>
      <w:r>
        <w:rPr>
          <w:rFonts w:hint="eastAsia" w:cs="微软雅黑"/>
          <w:b/>
          <w:sz w:val="24"/>
          <w:szCs w:val="28"/>
        </w:rPr>
        <w:t>【基本内容】</w:t>
      </w:r>
    </w:p>
    <w:p>
      <w:pPr>
        <w:spacing w:line="360" w:lineRule="auto"/>
        <w:rPr>
          <w:sz w:val="24"/>
          <w:szCs w:val="28"/>
        </w:rPr>
      </w:pPr>
      <w:r>
        <w:rPr>
          <w:rFonts w:hint="eastAsia"/>
          <w:sz w:val="24"/>
          <w:szCs w:val="28"/>
        </w:rPr>
        <w:t>1.移植心脏心内膜活检心肌活检的意义。</w:t>
      </w:r>
    </w:p>
    <w:p>
      <w:pPr>
        <w:spacing w:line="360" w:lineRule="auto"/>
        <w:rPr>
          <w:sz w:val="24"/>
          <w:szCs w:val="28"/>
        </w:rPr>
      </w:pPr>
      <w:r>
        <w:rPr>
          <w:rFonts w:hint="eastAsia"/>
          <w:sz w:val="24"/>
          <w:szCs w:val="28"/>
        </w:rPr>
        <w:t>2.心脏移植排斥反应的病理组织学变化。</w:t>
      </w:r>
    </w:p>
    <w:p>
      <w:pPr>
        <w:spacing w:line="360" w:lineRule="auto"/>
        <w:rPr>
          <w:sz w:val="24"/>
          <w:szCs w:val="28"/>
        </w:rPr>
      </w:pPr>
      <w:r>
        <w:rPr>
          <w:rFonts w:hint="eastAsia"/>
          <w:sz w:val="24"/>
          <w:szCs w:val="28"/>
        </w:rPr>
        <w:t>3.移植心脏其他病理学变化。</w:t>
      </w:r>
    </w:p>
    <w:p>
      <w:pPr>
        <w:spacing w:line="360" w:lineRule="auto"/>
        <w:rPr>
          <w:sz w:val="24"/>
          <w:szCs w:val="28"/>
        </w:rPr>
      </w:pPr>
      <w:r>
        <w:rPr>
          <w:rFonts w:hint="eastAsia"/>
          <w:sz w:val="24"/>
          <w:szCs w:val="28"/>
        </w:rPr>
        <w:t>4.移植心脏排斥反应的临床变化。</w:t>
      </w:r>
    </w:p>
    <w:p>
      <w:pPr>
        <w:spacing w:line="360" w:lineRule="auto"/>
        <w:rPr>
          <w:rFonts w:cs="微软雅黑"/>
          <w:b/>
          <w:sz w:val="24"/>
          <w:szCs w:val="28"/>
        </w:rPr>
      </w:pPr>
      <w:r>
        <w:rPr>
          <w:rFonts w:hint="eastAsia" w:cs="微软雅黑"/>
          <w:b/>
          <w:sz w:val="24"/>
          <w:szCs w:val="28"/>
        </w:rPr>
        <w:t>【重点难点】</w:t>
      </w:r>
    </w:p>
    <w:p>
      <w:pPr>
        <w:spacing w:line="360" w:lineRule="auto"/>
        <w:rPr>
          <w:sz w:val="24"/>
          <w:szCs w:val="28"/>
        </w:rPr>
      </w:pPr>
      <w:r>
        <w:rPr>
          <w:rFonts w:hint="eastAsia"/>
          <w:sz w:val="24"/>
          <w:szCs w:val="28"/>
        </w:rPr>
        <w:t>1.重点：心脏移植排斥反应的病理组织学变化。</w:t>
      </w:r>
    </w:p>
    <w:p>
      <w:pPr>
        <w:spacing w:line="360" w:lineRule="auto"/>
        <w:rPr>
          <w:sz w:val="24"/>
          <w:szCs w:val="28"/>
        </w:rPr>
      </w:pPr>
      <w:r>
        <w:rPr>
          <w:rFonts w:hint="eastAsia"/>
          <w:sz w:val="24"/>
          <w:szCs w:val="28"/>
        </w:rPr>
        <w:t>2.难点：心脏移植排斥反应常见问题和注意事项。</w:t>
      </w:r>
    </w:p>
    <w:p>
      <w:pPr>
        <w:spacing w:line="360" w:lineRule="auto"/>
        <w:rPr>
          <w:rFonts w:cs="微软雅黑"/>
          <w:b/>
          <w:sz w:val="24"/>
          <w:szCs w:val="28"/>
        </w:rPr>
      </w:pPr>
      <w:r>
        <w:rPr>
          <w:rFonts w:hint="eastAsia" w:cs="微软雅黑"/>
          <w:b/>
          <w:sz w:val="24"/>
          <w:szCs w:val="28"/>
        </w:rPr>
        <w:t>【自学内容】</w:t>
      </w:r>
    </w:p>
    <w:p>
      <w:pPr>
        <w:spacing w:line="360" w:lineRule="auto"/>
        <w:rPr>
          <w:sz w:val="24"/>
          <w:szCs w:val="28"/>
        </w:rPr>
      </w:pPr>
      <w:r>
        <w:rPr>
          <w:rFonts w:hint="eastAsia"/>
          <w:sz w:val="24"/>
          <w:szCs w:val="28"/>
        </w:rPr>
        <w:t>1</w:t>
      </w:r>
      <w:r>
        <w:rPr>
          <w:sz w:val="24"/>
          <w:szCs w:val="28"/>
        </w:rPr>
        <w:t>.</w:t>
      </w:r>
      <w:r>
        <w:rPr>
          <w:rFonts w:hint="eastAsia"/>
          <w:sz w:val="24"/>
          <w:szCs w:val="28"/>
        </w:rPr>
        <w:t>移植心脏与非移植心脏病理改变的区别。</w:t>
      </w:r>
    </w:p>
    <w:p>
      <w:pPr>
        <w:spacing w:line="360" w:lineRule="auto"/>
        <w:rPr>
          <w:rFonts w:cs="微软雅黑"/>
          <w:b/>
          <w:sz w:val="24"/>
          <w:szCs w:val="28"/>
        </w:rPr>
      </w:pPr>
      <w:r>
        <w:rPr>
          <w:rFonts w:hint="eastAsia" w:cs="微软雅黑"/>
          <w:b/>
          <w:sz w:val="24"/>
          <w:szCs w:val="28"/>
        </w:rPr>
        <w:t>【思考题】</w:t>
      </w:r>
    </w:p>
    <w:p>
      <w:pPr>
        <w:spacing w:line="360" w:lineRule="auto"/>
        <w:rPr>
          <w:sz w:val="24"/>
          <w:szCs w:val="28"/>
        </w:rPr>
      </w:pPr>
      <w:r>
        <w:rPr>
          <w:rFonts w:hint="eastAsia"/>
          <w:sz w:val="24"/>
          <w:szCs w:val="28"/>
        </w:rPr>
        <w:t>1</w:t>
      </w:r>
      <w:r>
        <w:rPr>
          <w:sz w:val="24"/>
          <w:szCs w:val="28"/>
        </w:rPr>
        <w:t>.</w:t>
      </w:r>
      <w:r>
        <w:rPr>
          <w:rFonts w:hint="eastAsia"/>
          <w:sz w:val="24"/>
          <w:szCs w:val="28"/>
        </w:rPr>
        <w:t>分子遗传学及组织化学染色在诊断原发性心肌病中的作用？</w:t>
      </w:r>
    </w:p>
    <w:p>
      <w:pPr>
        <w:spacing w:line="360" w:lineRule="auto"/>
        <w:jc w:val="left"/>
        <w:rPr>
          <w:rFonts w:ascii="Arial" w:hAnsi="Arial" w:eastAsia="微软雅黑"/>
          <w:sz w:val="28"/>
        </w:rPr>
      </w:pPr>
    </w:p>
    <w:p>
      <w:pPr>
        <w:widowControl/>
        <w:jc w:val="left"/>
        <w:rPr>
          <w:rFonts w:ascii="宋体" w:hAnsi="宋体"/>
          <w:szCs w:val="21"/>
        </w:rPr>
      </w:pPr>
      <w:r>
        <w:rPr>
          <w:rFonts w:ascii="宋体" w:hAnsi="宋体"/>
          <w:szCs w:val="21"/>
        </w:rPr>
        <w:br w:type="page"/>
      </w:r>
    </w:p>
    <w:p>
      <w:pPr>
        <w:spacing w:line="360" w:lineRule="auto"/>
        <w:jc w:val="center"/>
        <w:rPr>
          <w:rFonts w:ascii="黑体" w:hAnsi="黑体" w:eastAsia="黑体" w:cs="微软雅黑"/>
          <w:sz w:val="28"/>
          <w:szCs w:val="28"/>
        </w:rPr>
      </w:pPr>
      <w:r>
        <w:rPr>
          <w:rFonts w:hint="eastAsia" w:ascii="黑体" w:hAnsi="黑体" w:eastAsia="黑体" w:cs="微软雅黑"/>
          <w:b/>
          <w:bCs/>
          <w:sz w:val="28"/>
          <w:szCs w:val="28"/>
        </w:rPr>
        <w:t>第</w:t>
      </w:r>
      <w:r>
        <w:rPr>
          <w:rFonts w:hint="eastAsia" w:ascii="黑体" w:hAnsi="黑体" w:eastAsia="黑体" w:cs="微软雅黑"/>
          <w:b/>
          <w:bCs/>
          <w:sz w:val="28"/>
          <w:szCs w:val="28"/>
          <w:lang w:eastAsia="zh-Hans"/>
        </w:rPr>
        <w:t>七</w:t>
      </w:r>
      <w:r>
        <w:rPr>
          <w:rFonts w:hint="eastAsia" w:ascii="黑体" w:hAnsi="黑体" w:eastAsia="黑体" w:cs="微软雅黑"/>
          <w:b/>
          <w:bCs/>
          <w:sz w:val="28"/>
          <w:szCs w:val="28"/>
        </w:rPr>
        <w:t>章  神经系统疾病</w:t>
      </w:r>
    </w:p>
    <w:p>
      <w:pPr>
        <w:spacing w:line="360" w:lineRule="auto"/>
        <w:jc w:val="center"/>
        <w:rPr>
          <w:rFonts w:ascii="Stencil" w:hAnsi="Stencil" w:cs="微软雅黑"/>
          <w:b/>
          <w:sz w:val="24"/>
          <w:szCs w:val="28"/>
        </w:rPr>
      </w:pPr>
      <w:r>
        <w:rPr>
          <w:rFonts w:hint="eastAsia" w:ascii="Stencil" w:hAnsi="Stencil" w:cs="微软雅黑"/>
          <w:b/>
          <w:sz w:val="24"/>
          <w:szCs w:val="28"/>
          <w:lang w:eastAsia="zh-Hans"/>
        </w:rPr>
        <w:t>第一节</w:t>
      </w:r>
      <w:r>
        <w:rPr>
          <w:rFonts w:ascii="Stencil" w:hAnsi="Stencil" w:cs="微软雅黑"/>
          <w:b/>
          <w:sz w:val="24"/>
          <w:szCs w:val="28"/>
          <w:lang w:eastAsia="zh-Hans"/>
        </w:rPr>
        <w:t xml:space="preserve"> </w:t>
      </w:r>
      <w:r>
        <w:rPr>
          <w:rFonts w:hint="eastAsia" w:ascii="Stencil" w:hAnsi="Stencil" w:cs="微软雅黑"/>
          <w:b/>
          <w:sz w:val="24"/>
          <w:szCs w:val="28"/>
        </w:rPr>
        <w:t>神经系统疾病的基本病理改变</w:t>
      </w:r>
    </w:p>
    <w:p>
      <w:pPr>
        <w:spacing w:line="360" w:lineRule="auto"/>
        <w:rPr>
          <w:rFonts w:cs="微软雅黑"/>
          <w:b/>
          <w:sz w:val="24"/>
          <w:szCs w:val="28"/>
          <w:lang w:eastAsia="zh-Hans"/>
        </w:rPr>
      </w:pPr>
      <w:r>
        <w:rPr>
          <w:rFonts w:hint="eastAsia" w:cs="微软雅黑"/>
          <w:b/>
          <w:sz w:val="24"/>
          <w:szCs w:val="28"/>
          <w:lang w:eastAsia="zh-Hans"/>
        </w:rPr>
        <w:t>【基本要求】</w:t>
      </w:r>
    </w:p>
    <w:p>
      <w:pPr>
        <w:spacing w:line="360" w:lineRule="auto"/>
        <w:rPr>
          <w:rFonts w:cs="微软雅黑"/>
          <w:sz w:val="24"/>
          <w:szCs w:val="28"/>
        </w:rPr>
      </w:pPr>
      <w:r>
        <w:rPr>
          <w:sz w:val="24"/>
          <w:szCs w:val="28"/>
        </w:rPr>
        <w:t xml:space="preserve">1. </w:t>
      </w:r>
      <w:r>
        <w:rPr>
          <w:rFonts w:hint="eastAsia" w:cs="微软雅黑"/>
          <w:b/>
          <w:sz w:val="24"/>
          <w:szCs w:val="28"/>
        </w:rPr>
        <w:t>掌握：</w:t>
      </w:r>
      <w:r>
        <w:rPr>
          <w:rFonts w:hint="eastAsia" w:cs="微软雅黑"/>
          <w:sz w:val="24"/>
          <w:szCs w:val="28"/>
        </w:rPr>
        <w:t>神经元及其突起的病理改变。</w:t>
      </w:r>
    </w:p>
    <w:p>
      <w:pPr>
        <w:spacing w:line="360" w:lineRule="auto"/>
        <w:rPr>
          <w:rFonts w:cs="微软雅黑"/>
          <w:b/>
          <w:sz w:val="24"/>
          <w:szCs w:val="28"/>
        </w:rPr>
      </w:pPr>
      <w:r>
        <w:rPr>
          <w:sz w:val="24"/>
          <w:szCs w:val="28"/>
        </w:rPr>
        <w:t xml:space="preserve">2. </w:t>
      </w:r>
      <w:r>
        <w:rPr>
          <w:rFonts w:hint="eastAsia" w:cs="微软雅黑"/>
          <w:b/>
          <w:sz w:val="24"/>
          <w:szCs w:val="28"/>
        </w:rPr>
        <w:t>基本掌握：</w:t>
      </w:r>
    </w:p>
    <w:p>
      <w:pPr>
        <w:pStyle w:val="7"/>
        <w:spacing w:after="0" w:line="360" w:lineRule="auto"/>
        <w:ind w:firstLine="0" w:firstLineChars="0"/>
        <w:rPr>
          <w:rFonts w:ascii="Times New Roman" w:hAnsi="Times New Roman" w:eastAsia="宋体" w:cs="微软雅黑"/>
          <w:sz w:val="24"/>
          <w:szCs w:val="28"/>
        </w:rPr>
      </w:pPr>
      <w:r>
        <w:rPr>
          <w:rFonts w:ascii="Times New Roman" w:hAnsi="Times New Roman" w:eastAsia="宋体" w:cs="Times New Roman"/>
          <w:sz w:val="24"/>
          <w:szCs w:val="28"/>
        </w:rPr>
        <w:t>（1）</w:t>
      </w:r>
      <w:r>
        <w:rPr>
          <w:rFonts w:hint="eastAsia" w:ascii="Times New Roman" w:hAnsi="Times New Roman" w:eastAsia="宋体" w:cs="微软雅黑"/>
          <w:sz w:val="24"/>
          <w:szCs w:val="28"/>
        </w:rPr>
        <w:t>星形胶质细胞的基本病理特征。</w:t>
      </w:r>
    </w:p>
    <w:p>
      <w:pPr>
        <w:pStyle w:val="7"/>
        <w:spacing w:after="0" w:line="360" w:lineRule="auto"/>
        <w:ind w:firstLine="0" w:firstLineChars="0"/>
        <w:rPr>
          <w:rFonts w:ascii="Times New Roman" w:hAnsi="Times New Roman" w:eastAsia="宋体" w:cs="微软雅黑"/>
          <w:sz w:val="24"/>
          <w:szCs w:val="28"/>
        </w:rPr>
      </w:pPr>
      <w:r>
        <w:rPr>
          <w:rFonts w:ascii="Times New Roman" w:hAnsi="Times New Roman" w:eastAsia="宋体" w:cs="Times New Roman"/>
          <w:sz w:val="24"/>
          <w:szCs w:val="28"/>
        </w:rPr>
        <w:t>（2）</w:t>
      </w:r>
      <w:r>
        <w:rPr>
          <w:rFonts w:hint="eastAsia" w:ascii="Times New Roman" w:hAnsi="Times New Roman" w:eastAsia="宋体" w:cs="微软雅黑"/>
          <w:sz w:val="24"/>
          <w:szCs w:val="28"/>
        </w:rPr>
        <w:t>少突胶质细胞的基本病理特征。</w:t>
      </w:r>
    </w:p>
    <w:p>
      <w:pPr>
        <w:pStyle w:val="7"/>
        <w:spacing w:after="0" w:line="360" w:lineRule="auto"/>
        <w:ind w:firstLine="0" w:firstLineChars="0"/>
        <w:rPr>
          <w:rFonts w:ascii="Times New Roman" w:hAnsi="Times New Roman" w:eastAsia="宋体" w:cs="微软雅黑"/>
          <w:sz w:val="24"/>
          <w:szCs w:val="28"/>
        </w:rPr>
      </w:pPr>
      <w:r>
        <w:rPr>
          <w:rFonts w:ascii="Times New Roman" w:hAnsi="Times New Roman" w:eastAsia="宋体" w:cs="Times New Roman"/>
          <w:sz w:val="24"/>
          <w:szCs w:val="28"/>
        </w:rPr>
        <w:t xml:space="preserve">3. </w:t>
      </w:r>
      <w:r>
        <w:rPr>
          <w:rFonts w:hint="eastAsia" w:ascii="Times New Roman" w:hAnsi="Times New Roman" w:eastAsia="宋体" w:cs="微软雅黑"/>
          <w:b/>
          <w:sz w:val="24"/>
          <w:szCs w:val="28"/>
        </w:rPr>
        <w:t>了解：</w:t>
      </w:r>
      <w:r>
        <w:rPr>
          <w:rFonts w:hint="eastAsia" w:ascii="Times New Roman" w:hAnsi="Times New Roman" w:eastAsia="宋体" w:cs="微软雅黑"/>
          <w:sz w:val="24"/>
          <w:szCs w:val="28"/>
        </w:rPr>
        <w:t>神经膜细胞的基本病理特征。</w:t>
      </w:r>
    </w:p>
    <w:p>
      <w:pPr>
        <w:spacing w:line="360" w:lineRule="auto"/>
        <w:rPr>
          <w:rFonts w:cstheme="minorEastAsia"/>
          <w:sz w:val="24"/>
        </w:rPr>
      </w:pPr>
      <w:r>
        <w:rPr>
          <w:rFonts w:hint="eastAsia" w:cstheme="minorEastAsia"/>
          <w:b/>
          <w:sz w:val="24"/>
        </w:rPr>
        <w:t>【教学时数】</w:t>
      </w:r>
      <w:r>
        <w:rPr>
          <w:rFonts w:hint="eastAsia" w:cstheme="minorEastAsia"/>
          <w:sz w:val="24"/>
        </w:rPr>
        <w:t>1学时。</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b/>
          <w:sz w:val="24"/>
          <w:szCs w:val="28"/>
          <w:lang w:eastAsia="zh-Hans"/>
        </w:rPr>
        <w:t>【</w:t>
      </w:r>
      <w:r>
        <w:rPr>
          <w:rFonts w:hint="eastAsia" w:ascii="Times New Roman" w:hAnsi="Times New Roman" w:eastAsia="宋体" w:cs="微软雅黑"/>
          <w:b/>
          <w:sz w:val="24"/>
          <w:szCs w:val="28"/>
        </w:rPr>
        <w:t>基本内容】</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sz w:val="24"/>
          <w:szCs w:val="28"/>
        </w:rPr>
        <w:t>1.</w:t>
      </w:r>
      <w:r>
        <w:rPr>
          <w:rFonts w:hint="eastAsia" w:ascii="Times New Roman" w:hAnsi="Times New Roman" w:eastAsia="宋体" w:cs="微软雅黑"/>
          <w:b/>
          <w:sz w:val="24"/>
          <w:szCs w:val="28"/>
        </w:rPr>
        <w:t xml:space="preserve"> </w:t>
      </w:r>
      <w:r>
        <w:rPr>
          <w:rFonts w:hint="eastAsia" w:ascii="Times New Roman" w:hAnsi="Times New Roman" w:eastAsia="宋体" w:cs="微软雅黑"/>
          <w:sz w:val="24"/>
          <w:szCs w:val="28"/>
        </w:rPr>
        <w:t>神经元及其突起的病理改变。</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（1）凝固性坏死。</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（2）单纯性神经元萎缩。</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（3）中央型尼氏体溶解。</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（4）神经原纤维缠结。</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（5）颗粒空泡变性。</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（6</w:t>
      </w:r>
      <w:r>
        <w:rPr>
          <w:rFonts w:ascii="Times New Roman" w:hAnsi="Times New Roman" w:eastAsia="宋体" w:cs="微软雅黑"/>
          <w:sz w:val="24"/>
          <w:szCs w:val="28"/>
        </w:rPr>
        <w:t>）</w:t>
      </w:r>
      <w:r>
        <w:rPr>
          <w:rFonts w:hint="eastAsia" w:ascii="Times New Roman" w:hAnsi="Times New Roman" w:eastAsia="宋体" w:cs="微软雅黑"/>
          <w:sz w:val="24"/>
          <w:szCs w:val="28"/>
        </w:rPr>
        <w:t>神经元内包涵体。</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（7）Wallerian变性。</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2. 星形胶质细胞的基本病理特征。</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（1）胶质增生。</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（2</w:t>
      </w:r>
      <w:r>
        <w:rPr>
          <w:rFonts w:ascii="Times New Roman" w:hAnsi="Times New Roman" w:eastAsia="宋体" w:cs="微软雅黑"/>
          <w:sz w:val="24"/>
          <w:szCs w:val="28"/>
        </w:rPr>
        <w:t>）</w:t>
      </w:r>
      <w:r>
        <w:rPr>
          <w:rFonts w:hint="eastAsia" w:ascii="Times New Roman" w:hAnsi="Times New Roman" w:eastAsia="宋体" w:cs="微软雅黑"/>
          <w:sz w:val="24"/>
          <w:szCs w:val="28"/>
        </w:rPr>
        <w:t>Rosenthal纤维。</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（4）淀粉样小体。</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（5）病毒包涵体。</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3. 少突胶质细胞的基本病理特征。</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（1）卫星现象。</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（2）病毒包涵体。</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sz w:val="24"/>
          <w:szCs w:val="28"/>
        </w:rPr>
        <w:t>（3）脱髓鞘。</w:t>
      </w:r>
    </w:p>
    <w:p>
      <w:pPr>
        <w:spacing w:line="360" w:lineRule="auto"/>
        <w:rPr>
          <w:rFonts w:cs="微软雅黑"/>
          <w:sz w:val="24"/>
          <w:szCs w:val="28"/>
        </w:rPr>
      </w:pPr>
      <w:r>
        <w:rPr>
          <w:rFonts w:hint="eastAsia" w:cs="微软雅黑"/>
          <w:sz w:val="24"/>
          <w:szCs w:val="28"/>
        </w:rPr>
        <w:t>4.  神经膜细胞的基本病理特征。</w:t>
      </w:r>
    </w:p>
    <w:p>
      <w:pPr>
        <w:spacing w:line="360" w:lineRule="auto"/>
        <w:rPr>
          <w:rFonts w:cstheme="minorEastAsia"/>
          <w:b/>
          <w:sz w:val="24"/>
        </w:rPr>
      </w:pPr>
      <w:r>
        <w:rPr>
          <w:rFonts w:hint="eastAsia" w:cstheme="minorEastAsia"/>
          <w:b/>
          <w:sz w:val="24"/>
        </w:rPr>
        <w:t>【重点难点】</w:t>
      </w:r>
    </w:p>
    <w:p>
      <w:pPr>
        <w:spacing w:line="360" w:lineRule="auto"/>
        <w:rPr>
          <w:rFonts w:cs="微软雅黑"/>
          <w:sz w:val="24"/>
          <w:szCs w:val="28"/>
        </w:rPr>
      </w:pPr>
      <w:r>
        <w:rPr>
          <w:rFonts w:hint="eastAsia" w:cstheme="minorEastAsia"/>
          <w:sz w:val="24"/>
        </w:rPr>
        <w:t>1</w:t>
      </w:r>
      <w:r>
        <w:rPr>
          <w:rFonts w:cstheme="minorEastAsia"/>
          <w:sz w:val="24"/>
        </w:rPr>
        <w:t>. 重点：</w:t>
      </w:r>
      <w:r>
        <w:rPr>
          <w:rFonts w:hint="eastAsia" w:cs="微软雅黑"/>
          <w:sz w:val="24"/>
          <w:szCs w:val="28"/>
        </w:rPr>
        <w:t>神经元及其突起的病理改变。</w:t>
      </w:r>
    </w:p>
    <w:p>
      <w:pPr>
        <w:spacing w:line="360" w:lineRule="auto"/>
        <w:rPr>
          <w:rFonts w:cstheme="minorEastAsia"/>
          <w:sz w:val="24"/>
        </w:rPr>
      </w:pPr>
      <w:r>
        <w:rPr>
          <w:rFonts w:cstheme="minorEastAsia"/>
          <w:sz w:val="24"/>
        </w:rPr>
        <w:t>2. 难点：</w:t>
      </w:r>
      <w:r>
        <w:rPr>
          <w:rFonts w:hint="eastAsia" w:cstheme="minorEastAsia"/>
          <w:sz w:val="24"/>
        </w:rPr>
        <w:t>星形胶质细胞及少突胶质细胞的基本特征。</w:t>
      </w:r>
    </w:p>
    <w:p>
      <w:pPr>
        <w:spacing w:line="360" w:lineRule="auto"/>
        <w:rPr>
          <w:rFonts w:cstheme="minorEastAsia"/>
          <w:sz w:val="24"/>
        </w:rPr>
      </w:pPr>
      <w:r>
        <w:rPr>
          <w:rFonts w:hint="eastAsia" w:cstheme="minorEastAsia"/>
          <w:b/>
          <w:sz w:val="24"/>
        </w:rPr>
        <w:t>【自学内容】</w:t>
      </w:r>
    </w:p>
    <w:p>
      <w:pPr>
        <w:spacing w:line="360" w:lineRule="auto"/>
        <w:rPr>
          <w:rFonts w:cstheme="minorEastAsia"/>
          <w:sz w:val="24"/>
        </w:rPr>
      </w:pPr>
      <w:r>
        <w:rPr>
          <w:rFonts w:hint="eastAsia" w:cstheme="minorEastAsia"/>
          <w:sz w:val="24"/>
        </w:rPr>
        <w:t>1</w:t>
      </w:r>
      <w:r>
        <w:rPr>
          <w:rFonts w:cstheme="minorEastAsia"/>
          <w:sz w:val="24"/>
        </w:rPr>
        <w:t xml:space="preserve">. </w:t>
      </w:r>
      <w:r>
        <w:rPr>
          <w:rFonts w:hint="eastAsia" w:cs="微软雅黑"/>
          <w:sz w:val="24"/>
          <w:szCs w:val="28"/>
        </w:rPr>
        <w:t>神经膜细胞的基本病理特征。</w:t>
      </w:r>
    </w:p>
    <w:p>
      <w:pPr>
        <w:spacing w:line="360" w:lineRule="auto"/>
        <w:rPr>
          <w:rFonts w:cstheme="minorEastAsia"/>
          <w:sz w:val="24"/>
        </w:rPr>
      </w:pPr>
    </w:p>
    <w:p>
      <w:pPr>
        <w:spacing w:line="360" w:lineRule="auto"/>
        <w:jc w:val="center"/>
        <w:rPr>
          <w:rFonts w:cs="微软雅黑"/>
          <w:b/>
          <w:sz w:val="24"/>
          <w:szCs w:val="28"/>
        </w:rPr>
      </w:pPr>
      <w:r>
        <w:rPr>
          <w:rFonts w:hint="eastAsia" w:cs="微软雅黑"/>
          <w:b/>
          <w:sz w:val="24"/>
          <w:szCs w:val="28"/>
        </w:rPr>
        <w:t>第二节 中枢神经系统肿瘤的神经病理</w:t>
      </w:r>
    </w:p>
    <w:p>
      <w:pPr>
        <w:pStyle w:val="7"/>
        <w:spacing w:after="0" w:line="360" w:lineRule="auto"/>
        <w:ind w:firstLine="0" w:firstLineChars="0"/>
        <w:rPr>
          <w:rFonts w:ascii="Times New Roman" w:hAnsi="Times New Roman" w:eastAsia="宋体" w:cs="微软雅黑"/>
          <w:b/>
          <w:sz w:val="24"/>
          <w:szCs w:val="28"/>
          <w:lang w:eastAsia="zh-Hans"/>
        </w:rPr>
      </w:pPr>
      <w:r>
        <w:rPr>
          <w:rFonts w:hint="eastAsia" w:ascii="Times New Roman" w:hAnsi="Times New Roman" w:eastAsia="宋体" w:cs="微软雅黑"/>
          <w:b/>
          <w:sz w:val="24"/>
          <w:szCs w:val="28"/>
          <w:lang w:eastAsia="zh-Hans"/>
        </w:rPr>
        <w:t>【基本要求】</w:t>
      </w:r>
    </w:p>
    <w:p>
      <w:pPr>
        <w:spacing w:line="360" w:lineRule="auto"/>
        <w:rPr>
          <w:rFonts w:cs="微软雅黑"/>
          <w:b/>
          <w:sz w:val="24"/>
          <w:szCs w:val="28"/>
        </w:rPr>
      </w:pPr>
      <w:r>
        <w:rPr>
          <w:rFonts w:hint="eastAsia" w:cs="微软雅黑"/>
          <w:sz w:val="24"/>
          <w:szCs w:val="28"/>
        </w:rPr>
        <w:t>1</w:t>
      </w:r>
      <w:r>
        <w:rPr>
          <w:rFonts w:cs="微软雅黑"/>
          <w:sz w:val="24"/>
          <w:szCs w:val="28"/>
        </w:rPr>
        <w:t xml:space="preserve">. </w:t>
      </w:r>
      <w:r>
        <w:rPr>
          <w:rFonts w:hint="eastAsia" w:cs="微软雅黑"/>
          <w:b/>
          <w:sz w:val="24"/>
          <w:szCs w:val="28"/>
        </w:rPr>
        <w:t>掌握：</w:t>
      </w:r>
      <w:r>
        <w:rPr>
          <w:rFonts w:hint="eastAsia" w:cs="微软雅黑"/>
          <w:sz w:val="24"/>
          <w:szCs w:val="28"/>
        </w:rPr>
        <w:t>中枢神经系统肿瘤的临床病理特征。</w:t>
      </w:r>
    </w:p>
    <w:p>
      <w:pPr>
        <w:spacing w:line="360" w:lineRule="auto"/>
        <w:rPr>
          <w:rFonts w:cs="微软雅黑"/>
          <w:b/>
          <w:sz w:val="24"/>
          <w:szCs w:val="28"/>
        </w:rPr>
      </w:pPr>
      <w:r>
        <w:rPr>
          <w:rFonts w:hint="eastAsia" w:cs="微软雅黑"/>
          <w:sz w:val="24"/>
          <w:szCs w:val="28"/>
        </w:rPr>
        <w:t>2</w:t>
      </w:r>
      <w:r>
        <w:rPr>
          <w:rFonts w:cs="微软雅黑"/>
          <w:sz w:val="24"/>
          <w:szCs w:val="28"/>
        </w:rPr>
        <w:t>.</w:t>
      </w:r>
      <w:r>
        <w:rPr>
          <w:rFonts w:cs="微软雅黑"/>
          <w:b/>
          <w:sz w:val="24"/>
          <w:szCs w:val="28"/>
        </w:rPr>
        <w:t xml:space="preserve"> </w:t>
      </w:r>
      <w:r>
        <w:rPr>
          <w:rFonts w:hint="eastAsia" w:cs="微软雅黑"/>
          <w:b/>
          <w:sz w:val="24"/>
          <w:szCs w:val="28"/>
        </w:rPr>
        <w:t>基本掌握：</w:t>
      </w:r>
      <w:r>
        <w:rPr>
          <w:rFonts w:hint="eastAsia" w:cs="微软雅黑"/>
          <w:sz w:val="24"/>
          <w:szCs w:val="28"/>
        </w:rPr>
        <w:t>中枢神经系统肿瘤的组织学特点。</w:t>
      </w:r>
    </w:p>
    <w:p>
      <w:pPr>
        <w:spacing w:line="360" w:lineRule="auto"/>
        <w:rPr>
          <w:rFonts w:cs="微软雅黑"/>
          <w:b/>
          <w:sz w:val="24"/>
          <w:szCs w:val="28"/>
        </w:rPr>
      </w:pPr>
      <w:r>
        <w:rPr>
          <w:rFonts w:hint="eastAsia" w:cs="微软雅黑"/>
          <w:sz w:val="24"/>
          <w:szCs w:val="28"/>
        </w:rPr>
        <w:t>3</w:t>
      </w:r>
      <w:r>
        <w:rPr>
          <w:rFonts w:cs="微软雅黑"/>
          <w:sz w:val="24"/>
          <w:szCs w:val="28"/>
        </w:rPr>
        <w:t xml:space="preserve">. </w:t>
      </w:r>
      <w:r>
        <w:rPr>
          <w:rFonts w:hint="eastAsia" w:cs="微软雅黑"/>
          <w:b/>
          <w:sz w:val="24"/>
          <w:szCs w:val="28"/>
        </w:rPr>
        <w:t>了解：</w:t>
      </w:r>
      <w:r>
        <w:rPr>
          <w:rFonts w:hint="eastAsia" w:cs="微软雅黑"/>
          <w:sz w:val="24"/>
          <w:szCs w:val="28"/>
        </w:rPr>
        <w:t>中枢神经系统肿瘤的WHO分类。</w:t>
      </w:r>
    </w:p>
    <w:p>
      <w:pPr>
        <w:spacing w:line="360" w:lineRule="auto"/>
        <w:rPr>
          <w:rFonts w:cs="微软雅黑"/>
          <w:sz w:val="24"/>
          <w:szCs w:val="28"/>
        </w:rPr>
      </w:pPr>
      <w:r>
        <w:rPr>
          <w:rFonts w:hint="eastAsia" w:cs="微软雅黑"/>
          <w:sz w:val="24"/>
          <w:szCs w:val="28"/>
        </w:rPr>
        <w:t>4</w:t>
      </w:r>
      <w:r>
        <w:rPr>
          <w:rFonts w:cs="微软雅黑"/>
          <w:sz w:val="24"/>
          <w:szCs w:val="28"/>
        </w:rPr>
        <w:t xml:space="preserve">. </w:t>
      </w:r>
      <w:r>
        <w:rPr>
          <w:rFonts w:hint="eastAsia" w:cs="微软雅黑"/>
          <w:b/>
          <w:sz w:val="24"/>
          <w:szCs w:val="28"/>
        </w:rPr>
        <w:t>拓展：</w:t>
      </w:r>
      <w:r>
        <w:rPr>
          <w:rFonts w:hint="eastAsia" w:cs="微软雅黑"/>
          <w:sz w:val="24"/>
          <w:szCs w:val="28"/>
        </w:rPr>
        <w:t>中枢神经系统肿瘤的分子标记物。</w:t>
      </w:r>
    </w:p>
    <w:p>
      <w:pPr>
        <w:spacing w:line="360" w:lineRule="auto"/>
        <w:rPr>
          <w:rFonts w:cs="微软雅黑"/>
          <w:b/>
          <w:sz w:val="24"/>
          <w:szCs w:val="28"/>
        </w:rPr>
      </w:pPr>
      <w:r>
        <w:rPr>
          <w:rFonts w:cs="微软雅黑"/>
          <w:b/>
          <w:sz w:val="24"/>
          <w:szCs w:val="28"/>
        </w:rPr>
        <w:t>【教学时数】</w:t>
      </w:r>
      <w:r>
        <w:rPr>
          <w:rFonts w:hint="eastAsia" w:cs="微软雅黑"/>
          <w:sz w:val="24"/>
          <w:szCs w:val="28"/>
        </w:rPr>
        <w:t>1学时。</w:t>
      </w:r>
    </w:p>
    <w:p>
      <w:pPr>
        <w:spacing w:line="360" w:lineRule="auto"/>
        <w:rPr>
          <w:rFonts w:cs="微软雅黑"/>
          <w:b/>
          <w:sz w:val="24"/>
          <w:szCs w:val="28"/>
        </w:rPr>
      </w:pPr>
      <w:r>
        <w:rPr>
          <w:rFonts w:hint="eastAsia" w:cs="微软雅黑"/>
          <w:b/>
          <w:sz w:val="24"/>
          <w:szCs w:val="28"/>
        </w:rPr>
        <w:t>【基本内容】</w:t>
      </w:r>
    </w:p>
    <w:p>
      <w:pPr>
        <w:spacing w:line="360" w:lineRule="auto"/>
        <w:rPr>
          <w:rFonts w:cs="微软雅黑"/>
          <w:sz w:val="24"/>
          <w:szCs w:val="28"/>
        </w:rPr>
      </w:pPr>
      <w:r>
        <w:rPr>
          <w:rFonts w:hint="eastAsia" w:cs="微软雅黑"/>
          <w:sz w:val="24"/>
          <w:szCs w:val="28"/>
        </w:rPr>
        <w:t>1. 中枢神经系统肿瘤的临床病理概况。</w:t>
      </w:r>
    </w:p>
    <w:p>
      <w:pPr>
        <w:spacing w:line="360" w:lineRule="auto"/>
        <w:rPr>
          <w:rFonts w:cs="微软雅黑"/>
          <w:sz w:val="24"/>
          <w:szCs w:val="28"/>
        </w:rPr>
      </w:pPr>
      <w:r>
        <w:rPr>
          <w:rFonts w:hint="eastAsia" w:cs="微软雅黑"/>
          <w:sz w:val="24"/>
          <w:szCs w:val="28"/>
        </w:rPr>
        <w:t>2. 中枢神经系统肿瘤的分类、分型及分级。</w:t>
      </w:r>
    </w:p>
    <w:p>
      <w:pPr>
        <w:spacing w:line="360" w:lineRule="auto"/>
        <w:rPr>
          <w:rFonts w:cs="微软雅黑"/>
          <w:sz w:val="24"/>
          <w:szCs w:val="28"/>
        </w:rPr>
      </w:pPr>
      <w:r>
        <w:rPr>
          <w:rFonts w:hint="eastAsia" w:cs="微软雅黑"/>
          <w:sz w:val="24"/>
          <w:szCs w:val="28"/>
        </w:rPr>
        <w:t>3. 几种常见的肿瘤介绍：</w:t>
      </w:r>
    </w:p>
    <w:p>
      <w:pPr>
        <w:spacing w:line="360" w:lineRule="auto"/>
        <w:rPr>
          <w:rFonts w:cs="微软雅黑"/>
          <w:sz w:val="24"/>
          <w:szCs w:val="28"/>
        </w:rPr>
      </w:pPr>
      <w:r>
        <w:rPr>
          <w:rFonts w:hint="eastAsia" w:cs="微软雅黑"/>
          <w:sz w:val="24"/>
          <w:szCs w:val="28"/>
        </w:rPr>
        <w:t>（1）胶质瘤。</w:t>
      </w:r>
    </w:p>
    <w:p>
      <w:pPr>
        <w:spacing w:line="360" w:lineRule="auto"/>
        <w:rPr>
          <w:rFonts w:cs="微软雅黑"/>
          <w:sz w:val="24"/>
          <w:szCs w:val="28"/>
        </w:rPr>
      </w:pPr>
      <w:r>
        <w:rPr>
          <w:rFonts w:hint="eastAsia" w:cs="微软雅黑"/>
          <w:sz w:val="24"/>
          <w:szCs w:val="28"/>
        </w:rPr>
        <w:t>（2）脑膜瘤。</w:t>
      </w:r>
    </w:p>
    <w:p>
      <w:pPr>
        <w:spacing w:line="360" w:lineRule="auto"/>
        <w:rPr>
          <w:rFonts w:cs="微软雅黑"/>
          <w:sz w:val="24"/>
          <w:szCs w:val="28"/>
        </w:rPr>
      </w:pPr>
      <w:r>
        <w:rPr>
          <w:rFonts w:hint="eastAsia" w:cs="微软雅黑"/>
          <w:sz w:val="24"/>
          <w:szCs w:val="28"/>
        </w:rPr>
        <w:t>（3）神经鞘瘤。</w:t>
      </w:r>
    </w:p>
    <w:p>
      <w:pPr>
        <w:spacing w:line="360" w:lineRule="auto"/>
        <w:rPr>
          <w:rFonts w:cs="微软雅黑"/>
          <w:sz w:val="24"/>
          <w:szCs w:val="28"/>
        </w:rPr>
      </w:pPr>
      <w:r>
        <w:rPr>
          <w:rFonts w:hint="eastAsia" w:cs="微软雅黑"/>
          <w:sz w:val="24"/>
          <w:szCs w:val="28"/>
        </w:rPr>
        <w:t>4. 中枢神经系统肿瘤的2007版及2016版分类的比较。</w:t>
      </w:r>
    </w:p>
    <w:p>
      <w:pPr>
        <w:spacing w:line="360" w:lineRule="auto"/>
        <w:rPr>
          <w:rFonts w:cs="微软雅黑"/>
          <w:sz w:val="24"/>
          <w:szCs w:val="28"/>
        </w:rPr>
      </w:pPr>
      <w:r>
        <w:rPr>
          <w:rFonts w:hint="eastAsia" w:cs="微软雅黑"/>
          <w:sz w:val="24"/>
          <w:szCs w:val="28"/>
        </w:rPr>
        <w:t>5. 中枢神经系统肿瘤的分子标记物。</w:t>
      </w:r>
    </w:p>
    <w:p>
      <w:pPr>
        <w:spacing w:line="360" w:lineRule="auto"/>
        <w:rPr>
          <w:rFonts w:cs="微软雅黑"/>
          <w:b/>
          <w:sz w:val="24"/>
          <w:szCs w:val="28"/>
        </w:rPr>
      </w:pPr>
      <w:r>
        <w:rPr>
          <w:rFonts w:cs="微软雅黑"/>
          <w:b/>
          <w:sz w:val="24"/>
          <w:szCs w:val="28"/>
        </w:rPr>
        <w:t>【重点难点】</w:t>
      </w:r>
    </w:p>
    <w:p>
      <w:pPr>
        <w:spacing w:line="360" w:lineRule="auto"/>
        <w:rPr>
          <w:rFonts w:cs="微软雅黑"/>
          <w:sz w:val="24"/>
          <w:szCs w:val="28"/>
        </w:rPr>
      </w:pPr>
      <w:r>
        <w:rPr>
          <w:rFonts w:hint="eastAsia" w:cs="微软雅黑"/>
          <w:sz w:val="24"/>
          <w:szCs w:val="28"/>
        </w:rPr>
        <w:t>1</w:t>
      </w:r>
      <w:r>
        <w:rPr>
          <w:rFonts w:cs="微软雅黑"/>
          <w:sz w:val="24"/>
          <w:szCs w:val="28"/>
        </w:rPr>
        <w:t>. 重点：</w:t>
      </w:r>
      <w:r>
        <w:rPr>
          <w:rFonts w:hint="eastAsia" w:cs="微软雅黑"/>
          <w:sz w:val="24"/>
          <w:szCs w:val="28"/>
        </w:rPr>
        <w:t>中枢神经系统肿瘤的临床病理特征。</w:t>
      </w:r>
    </w:p>
    <w:p>
      <w:pPr>
        <w:spacing w:line="360" w:lineRule="auto"/>
        <w:rPr>
          <w:rFonts w:cs="微软雅黑"/>
          <w:sz w:val="24"/>
          <w:szCs w:val="28"/>
        </w:rPr>
      </w:pPr>
      <w:r>
        <w:rPr>
          <w:rFonts w:hint="eastAsia" w:cs="微软雅黑"/>
          <w:sz w:val="24"/>
          <w:szCs w:val="28"/>
        </w:rPr>
        <w:t>2</w:t>
      </w:r>
      <w:r>
        <w:rPr>
          <w:rFonts w:cs="微软雅黑"/>
          <w:sz w:val="24"/>
          <w:szCs w:val="28"/>
        </w:rPr>
        <w:t>. 难点：</w:t>
      </w:r>
      <w:r>
        <w:rPr>
          <w:rFonts w:hint="eastAsia" w:cs="微软雅黑"/>
          <w:sz w:val="24"/>
          <w:szCs w:val="28"/>
        </w:rPr>
        <w:t>中枢神经系统肿瘤的组织学特点。</w:t>
      </w:r>
    </w:p>
    <w:p>
      <w:pPr>
        <w:spacing w:line="360" w:lineRule="auto"/>
        <w:rPr>
          <w:rFonts w:cs="微软雅黑"/>
          <w:b/>
          <w:sz w:val="24"/>
          <w:szCs w:val="28"/>
        </w:rPr>
      </w:pPr>
      <w:r>
        <w:rPr>
          <w:rFonts w:cs="微软雅黑"/>
          <w:b/>
          <w:sz w:val="24"/>
          <w:szCs w:val="28"/>
        </w:rPr>
        <w:t>【自学内容】</w:t>
      </w:r>
    </w:p>
    <w:p>
      <w:pPr>
        <w:spacing w:line="360" w:lineRule="auto"/>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sz w:val="24"/>
          <w:szCs w:val="28"/>
        </w:rPr>
        <w:t>中枢神经系统肿瘤的WHO分类标准。</w:t>
      </w:r>
    </w:p>
    <w:p>
      <w:pPr>
        <w:spacing w:line="360" w:lineRule="auto"/>
        <w:rPr>
          <w:rFonts w:hint="eastAsia" w:cs="微软雅黑"/>
          <w:sz w:val="24"/>
          <w:szCs w:val="28"/>
        </w:rPr>
      </w:pPr>
      <w:r>
        <w:rPr>
          <w:rFonts w:hint="eastAsia" w:cs="微软雅黑"/>
          <w:sz w:val="24"/>
          <w:szCs w:val="28"/>
        </w:rPr>
        <w:t>2</w:t>
      </w:r>
      <w:r>
        <w:rPr>
          <w:rFonts w:cs="微软雅黑"/>
          <w:sz w:val="24"/>
          <w:szCs w:val="28"/>
        </w:rPr>
        <w:t xml:space="preserve">. </w:t>
      </w:r>
      <w:r>
        <w:rPr>
          <w:rFonts w:hint="eastAsia" w:cs="微软雅黑"/>
          <w:sz w:val="24"/>
          <w:szCs w:val="28"/>
        </w:rPr>
        <w:t>中枢神经系统肿瘤分子标记物的意义及应用。</w:t>
      </w:r>
    </w:p>
    <w:p>
      <w:pPr>
        <w:spacing w:line="360" w:lineRule="auto"/>
        <w:rPr>
          <w:rFonts w:cs="微软雅黑"/>
          <w:b/>
          <w:sz w:val="24"/>
          <w:szCs w:val="28"/>
        </w:rPr>
      </w:pPr>
      <w:r>
        <w:rPr>
          <w:rFonts w:hint="eastAsia" w:cs="微软雅黑"/>
          <w:b/>
          <w:sz w:val="24"/>
          <w:szCs w:val="28"/>
        </w:rPr>
        <w:t>【思考题】</w:t>
      </w:r>
    </w:p>
    <w:p>
      <w:pPr>
        <w:numPr>
          <w:ilvl w:val="0"/>
          <w:numId w:val="70"/>
        </w:numPr>
        <w:spacing w:line="360" w:lineRule="auto"/>
        <w:rPr>
          <w:rFonts w:hint="eastAsia" w:eastAsia="宋体" w:cs="微软雅黑"/>
          <w:sz w:val="24"/>
          <w:szCs w:val="28"/>
          <w:lang w:val="en-US" w:eastAsia="zh-CN"/>
        </w:rPr>
      </w:pPr>
      <w:r>
        <w:rPr>
          <w:rFonts w:hint="eastAsia" w:cs="微软雅黑"/>
          <w:sz w:val="24"/>
          <w:szCs w:val="28"/>
          <w:lang w:val="en-US" w:eastAsia="zh-CN"/>
        </w:rPr>
        <w:t>不同年龄患者中枢神经系统肿瘤的类型有哪些不同？</w:t>
      </w:r>
    </w:p>
    <w:p>
      <w:pPr>
        <w:spacing w:line="360" w:lineRule="auto"/>
        <w:rPr>
          <w:rFonts w:cs="微软雅黑"/>
          <w:sz w:val="24"/>
          <w:szCs w:val="28"/>
        </w:rPr>
      </w:pPr>
    </w:p>
    <w:p>
      <w:pPr>
        <w:spacing w:line="360" w:lineRule="auto"/>
        <w:ind w:left="560"/>
        <w:jc w:val="center"/>
        <w:rPr>
          <w:rFonts w:cs="微软雅黑"/>
          <w:b/>
          <w:sz w:val="24"/>
          <w:szCs w:val="28"/>
        </w:rPr>
      </w:pPr>
      <w:r>
        <w:rPr>
          <w:rFonts w:hint="eastAsia" w:cs="微软雅黑"/>
          <w:b/>
          <w:sz w:val="24"/>
          <w:szCs w:val="28"/>
        </w:rPr>
        <w:t>第三节 脑血管病</w:t>
      </w:r>
    </w:p>
    <w:p>
      <w:pPr>
        <w:spacing w:line="360" w:lineRule="auto"/>
        <w:rPr>
          <w:rFonts w:cs="微软雅黑"/>
          <w:b/>
          <w:sz w:val="24"/>
          <w:szCs w:val="28"/>
          <w:lang w:eastAsia="zh-Hans"/>
        </w:rPr>
      </w:pPr>
      <w:r>
        <w:rPr>
          <w:rFonts w:hint="eastAsia" w:cs="微软雅黑"/>
          <w:b/>
          <w:sz w:val="24"/>
          <w:szCs w:val="28"/>
          <w:lang w:eastAsia="zh-Hans"/>
        </w:rPr>
        <w:t>【基本要求】</w:t>
      </w:r>
    </w:p>
    <w:p>
      <w:pPr>
        <w:spacing w:line="360" w:lineRule="auto"/>
        <w:rPr>
          <w:rFonts w:cs="微软雅黑"/>
          <w:sz w:val="24"/>
          <w:szCs w:val="28"/>
        </w:rPr>
      </w:pPr>
      <w:r>
        <w:rPr>
          <w:rFonts w:hint="eastAsia" w:cs="微软雅黑"/>
          <w:b/>
          <w:sz w:val="24"/>
          <w:szCs w:val="28"/>
        </w:rPr>
        <w:t>1</w:t>
      </w:r>
      <w:r>
        <w:rPr>
          <w:rFonts w:cs="微软雅黑"/>
          <w:b/>
          <w:sz w:val="24"/>
          <w:szCs w:val="28"/>
        </w:rPr>
        <w:t xml:space="preserve">. </w:t>
      </w:r>
      <w:r>
        <w:rPr>
          <w:rFonts w:hint="eastAsia" w:cs="微软雅黑"/>
          <w:b/>
          <w:sz w:val="24"/>
          <w:szCs w:val="28"/>
        </w:rPr>
        <w:t>基本掌握：</w:t>
      </w:r>
      <w:r>
        <w:rPr>
          <w:rFonts w:cs="微软雅黑"/>
          <w:sz w:val="24"/>
          <w:szCs w:val="28"/>
        </w:rPr>
        <w:t>（</w:t>
      </w:r>
      <w:r>
        <w:rPr>
          <w:rFonts w:hint="eastAsia" w:cs="微软雅黑"/>
          <w:sz w:val="24"/>
          <w:szCs w:val="28"/>
        </w:rPr>
        <w:t>1</w:t>
      </w:r>
      <w:r>
        <w:rPr>
          <w:rFonts w:cs="微软雅黑"/>
          <w:sz w:val="24"/>
          <w:szCs w:val="28"/>
        </w:rPr>
        <w:t>）</w:t>
      </w:r>
      <w:r>
        <w:rPr>
          <w:rFonts w:hint="eastAsia" w:cs="微软雅黑"/>
          <w:sz w:val="24"/>
          <w:szCs w:val="28"/>
        </w:rPr>
        <w:t>缺血性脑血管病；</w:t>
      </w:r>
      <w:r>
        <w:rPr>
          <w:rFonts w:cs="微软雅黑"/>
          <w:sz w:val="24"/>
          <w:szCs w:val="28"/>
        </w:rPr>
        <w:t>（</w:t>
      </w:r>
      <w:r>
        <w:rPr>
          <w:rFonts w:hint="eastAsia" w:cs="微软雅黑"/>
          <w:sz w:val="24"/>
          <w:szCs w:val="28"/>
        </w:rPr>
        <w:t>2</w:t>
      </w:r>
      <w:r>
        <w:rPr>
          <w:rFonts w:cs="微软雅黑"/>
          <w:sz w:val="24"/>
          <w:szCs w:val="28"/>
        </w:rPr>
        <w:t>）</w:t>
      </w:r>
      <w:r>
        <w:rPr>
          <w:rFonts w:hint="eastAsia" w:cs="微软雅黑"/>
          <w:sz w:val="24"/>
          <w:szCs w:val="28"/>
        </w:rPr>
        <w:t>出血性脑血管病。</w:t>
      </w:r>
    </w:p>
    <w:p>
      <w:pPr>
        <w:spacing w:line="360" w:lineRule="auto"/>
        <w:rPr>
          <w:rFonts w:cs="微软雅黑"/>
          <w:sz w:val="24"/>
          <w:szCs w:val="28"/>
        </w:rPr>
      </w:pPr>
      <w:r>
        <w:rPr>
          <w:rFonts w:cs="微软雅黑"/>
          <w:b/>
          <w:sz w:val="24"/>
          <w:szCs w:val="28"/>
        </w:rPr>
        <w:t>【教学时数】</w:t>
      </w:r>
      <w:r>
        <w:rPr>
          <w:rFonts w:hint="eastAsia" w:cs="微软雅黑"/>
          <w:sz w:val="24"/>
          <w:szCs w:val="28"/>
        </w:rPr>
        <w:t>1学时。</w:t>
      </w:r>
    </w:p>
    <w:p>
      <w:pPr>
        <w:spacing w:line="360" w:lineRule="auto"/>
        <w:rPr>
          <w:rFonts w:cs="微软雅黑"/>
          <w:b/>
          <w:sz w:val="24"/>
          <w:szCs w:val="28"/>
        </w:rPr>
      </w:pPr>
      <w:r>
        <w:rPr>
          <w:rFonts w:hint="eastAsia" w:cs="微软雅黑"/>
          <w:b/>
          <w:sz w:val="24"/>
          <w:szCs w:val="28"/>
        </w:rPr>
        <w:t>【基本内容】</w:t>
      </w:r>
    </w:p>
    <w:p>
      <w:pPr>
        <w:spacing w:line="360" w:lineRule="auto"/>
        <w:rPr>
          <w:rFonts w:cs="微软雅黑"/>
          <w:sz w:val="24"/>
          <w:szCs w:val="28"/>
        </w:rPr>
      </w:pPr>
      <w:r>
        <w:rPr>
          <w:rFonts w:hint="eastAsia" w:cs="微软雅黑"/>
          <w:sz w:val="24"/>
          <w:szCs w:val="28"/>
        </w:rPr>
        <w:t>1. 缺血性脑血管病。</w:t>
      </w:r>
    </w:p>
    <w:p>
      <w:pPr>
        <w:spacing w:line="360" w:lineRule="auto"/>
        <w:rPr>
          <w:rFonts w:cs="微软雅黑"/>
          <w:sz w:val="24"/>
          <w:szCs w:val="28"/>
        </w:rPr>
      </w:pPr>
      <w:r>
        <w:rPr>
          <w:rFonts w:hint="eastAsia" w:cs="微软雅黑"/>
          <w:sz w:val="24"/>
          <w:szCs w:val="28"/>
        </w:rPr>
        <w:t>（1）脑梗死的病理变化：贫血性梗死，出血性梗死。</w:t>
      </w:r>
    </w:p>
    <w:p>
      <w:pPr>
        <w:spacing w:line="360" w:lineRule="auto"/>
        <w:rPr>
          <w:rFonts w:cs="微软雅黑"/>
          <w:sz w:val="24"/>
          <w:szCs w:val="28"/>
        </w:rPr>
      </w:pPr>
      <w:r>
        <w:rPr>
          <w:rFonts w:hint="eastAsia" w:cs="微软雅黑"/>
          <w:sz w:val="24"/>
          <w:szCs w:val="28"/>
        </w:rPr>
        <w:t>（2）不同病因和发病机制造成脑梗死的类型。</w:t>
      </w:r>
    </w:p>
    <w:p>
      <w:pPr>
        <w:spacing w:line="360" w:lineRule="auto"/>
        <w:rPr>
          <w:rFonts w:cs="微软雅黑"/>
          <w:sz w:val="24"/>
          <w:szCs w:val="28"/>
        </w:rPr>
      </w:pPr>
      <w:r>
        <w:rPr>
          <w:rFonts w:hint="eastAsia" w:cs="微软雅黑"/>
          <w:sz w:val="24"/>
          <w:szCs w:val="28"/>
        </w:rPr>
        <w:t>2. 出血性脑血管病。</w:t>
      </w:r>
    </w:p>
    <w:p>
      <w:pPr>
        <w:spacing w:line="360" w:lineRule="auto"/>
        <w:rPr>
          <w:rFonts w:cs="微软雅黑"/>
          <w:sz w:val="24"/>
          <w:szCs w:val="28"/>
        </w:rPr>
      </w:pPr>
      <w:r>
        <w:rPr>
          <w:rFonts w:hint="eastAsia" w:cs="微软雅黑"/>
          <w:sz w:val="24"/>
          <w:szCs w:val="28"/>
        </w:rPr>
        <w:t>（1）高血压性脑出血。</w:t>
      </w:r>
    </w:p>
    <w:p>
      <w:pPr>
        <w:spacing w:line="360" w:lineRule="auto"/>
        <w:rPr>
          <w:rFonts w:cs="微软雅黑"/>
          <w:sz w:val="24"/>
          <w:szCs w:val="28"/>
        </w:rPr>
      </w:pPr>
      <w:r>
        <w:rPr>
          <w:rFonts w:hint="eastAsia" w:cs="微软雅黑"/>
          <w:sz w:val="24"/>
          <w:szCs w:val="28"/>
        </w:rPr>
        <w:t>（2）脑淀粉样血管病导致的脑出血。</w:t>
      </w:r>
    </w:p>
    <w:p>
      <w:pPr>
        <w:spacing w:line="360" w:lineRule="auto"/>
        <w:rPr>
          <w:rFonts w:cs="微软雅黑"/>
          <w:sz w:val="24"/>
          <w:szCs w:val="28"/>
        </w:rPr>
      </w:pPr>
      <w:r>
        <w:rPr>
          <w:rFonts w:hint="eastAsia" w:cs="微软雅黑"/>
          <w:sz w:val="24"/>
          <w:szCs w:val="28"/>
        </w:rPr>
        <w:t>（3）原发性蛛网膜下腔出血。</w:t>
      </w:r>
    </w:p>
    <w:p>
      <w:pPr>
        <w:spacing w:line="360" w:lineRule="auto"/>
        <w:rPr>
          <w:rFonts w:cs="微软雅黑"/>
          <w:b/>
          <w:sz w:val="24"/>
          <w:szCs w:val="28"/>
        </w:rPr>
      </w:pPr>
      <w:r>
        <w:rPr>
          <w:rFonts w:cs="微软雅黑"/>
          <w:b/>
          <w:sz w:val="24"/>
          <w:szCs w:val="28"/>
        </w:rPr>
        <w:t>【重点难点】</w:t>
      </w:r>
      <w:r>
        <w:rPr>
          <w:rFonts w:cs="微软雅黑"/>
          <w:sz w:val="24"/>
          <w:szCs w:val="28"/>
        </w:rPr>
        <w:t>缺血性及出血性脑血管病的分类及病理变化。</w:t>
      </w:r>
    </w:p>
    <w:p>
      <w:pPr>
        <w:spacing w:line="360" w:lineRule="auto"/>
        <w:rPr>
          <w:rFonts w:cs="微软雅黑"/>
          <w:b/>
          <w:sz w:val="24"/>
          <w:szCs w:val="28"/>
        </w:rPr>
      </w:pPr>
      <w:r>
        <w:rPr>
          <w:rFonts w:cs="微软雅黑"/>
          <w:b/>
          <w:sz w:val="24"/>
          <w:szCs w:val="28"/>
        </w:rPr>
        <w:t>【自学内容】</w:t>
      </w:r>
      <w:r>
        <w:rPr>
          <w:rFonts w:cs="微软雅黑"/>
          <w:sz w:val="24"/>
          <w:szCs w:val="28"/>
        </w:rPr>
        <w:t>缺血性及出血性脑血管病的病因及发病机制。</w:t>
      </w:r>
    </w:p>
    <w:p>
      <w:pPr>
        <w:widowControl/>
        <w:jc w:val="left"/>
        <w:rPr>
          <w:sz w:val="24"/>
          <w:szCs w:val="21"/>
        </w:rPr>
      </w:pPr>
      <w:r>
        <w:rPr>
          <w:sz w:val="24"/>
          <w:szCs w:val="21"/>
        </w:rPr>
        <w:br w:type="page"/>
      </w:r>
    </w:p>
    <w:p>
      <w:pPr>
        <w:spacing w:line="360" w:lineRule="auto"/>
        <w:jc w:val="center"/>
        <w:rPr>
          <w:rFonts w:ascii="黑体" w:hAnsi="黑体" w:eastAsia="黑体"/>
          <w:b/>
          <w:sz w:val="28"/>
          <w:szCs w:val="28"/>
        </w:rPr>
      </w:pPr>
      <w:r>
        <w:rPr>
          <w:rFonts w:hint="eastAsia" w:ascii="黑体" w:hAnsi="黑体" w:eastAsia="黑体"/>
          <w:b/>
          <w:sz w:val="28"/>
          <w:szCs w:val="28"/>
        </w:rPr>
        <w:t>第八章 耳鼻咽喉疾病</w:t>
      </w:r>
    </w:p>
    <w:p>
      <w:pPr>
        <w:spacing w:line="360" w:lineRule="auto"/>
        <w:jc w:val="center"/>
        <w:rPr>
          <w:b/>
          <w:sz w:val="24"/>
          <w:szCs w:val="28"/>
        </w:rPr>
      </w:pPr>
      <w:r>
        <w:rPr>
          <w:rFonts w:hint="eastAsia"/>
          <w:b/>
          <w:sz w:val="24"/>
          <w:szCs w:val="28"/>
        </w:rPr>
        <w:t>第一节 总论</w:t>
      </w:r>
    </w:p>
    <w:p>
      <w:pPr>
        <w:spacing w:line="360" w:lineRule="auto"/>
        <w:rPr>
          <w:rFonts w:cstheme="minorEastAsia"/>
          <w:b/>
          <w:sz w:val="24"/>
        </w:rPr>
      </w:pPr>
      <w:r>
        <w:rPr>
          <w:rFonts w:hint="eastAsia" w:cstheme="minorEastAsia"/>
          <w:b/>
          <w:sz w:val="24"/>
        </w:rPr>
        <w:t>【基本要求】</w:t>
      </w:r>
    </w:p>
    <w:p>
      <w:pPr>
        <w:spacing w:line="360" w:lineRule="auto"/>
        <w:rPr>
          <w:rFonts w:cstheme="minorEastAsia"/>
          <w:sz w:val="24"/>
        </w:rPr>
      </w:pPr>
      <w:r>
        <w:rPr>
          <w:rFonts w:hint="eastAsia" w:cstheme="minorEastAsia"/>
          <w:sz w:val="24"/>
        </w:rPr>
        <w:t>1.</w:t>
      </w:r>
      <w:r>
        <w:rPr>
          <w:rFonts w:hint="eastAsia" w:cstheme="minorEastAsia"/>
          <w:b/>
          <w:sz w:val="24"/>
        </w:rPr>
        <w:t>掌握：</w:t>
      </w:r>
      <w:r>
        <w:rPr>
          <w:rFonts w:hint="eastAsia" w:cstheme="minorEastAsia"/>
          <w:sz w:val="24"/>
        </w:rPr>
        <w:t>鼻腔鼻窦主要疾病的分类。</w:t>
      </w:r>
    </w:p>
    <w:p>
      <w:pPr>
        <w:spacing w:line="360" w:lineRule="auto"/>
        <w:rPr>
          <w:rFonts w:cstheme="minorEastAsia"/>
          <w:sz w:val="24"/>
        </w:rPr>
      </w:pPr>
      <w:r>
        <w:rPr>
          <w:rFonts w:hint="eastAsia" w:cstheme="minorEastAsia"/>
          <w:sz w:val="24"/>
        </w:rPr>
        <w:t>2.</w:t>
      </w:r>
      <w:r>
        <w:rPr>
          <w:rFonts w:hint="eastAsia" w:cstheme="minorEastAsia"/>
          <w:b/>
          <w:sz w:val="24"/>
        </w:rPr>
        <w:t>了解：</w:t>
      </w:r>
      <w:r>
        <w:rPr>
          <w:rFonts w:hint="eastAsia" w:cstheme="minorEastAsia"/>
          <w:sz w:val="24"/>
        </w:rPr>
        <w:t>耳鼻咽喉解剖学及组织学特点。</w:t>
      </w:r>
    </w:p>
    <w:p>
      <w:pPr>
        <w:spacing w:line="360" w:lineRule="auto"/>
        <w:rPr>
          <w:rFonts w:cstheme="minorEastAsia"/>
          <w:sz w:val="24"/>
        </w:rPr>
      </w:pPr>
      <w:r>
        <w:rPr>
          <w:rFonts w:hint="eastAsia" w:cstheme="minorEastAsia"/>
          <w:sz w:val="24"/>
        </w:rPr>
        <w:t>3.</w:t>
      </w:r>
      <w:r>
        <w:rPr>
          <w:rFonts w:hint="eastAsia" w:cstheme="minorEastAsia"/>
          <w:b/>
          <w:sz w:val="24"/>
        </w:rPr>
        <w:t>拓展：</w:t>
      </w:r>
      <w:r>
        <w:rPr>
          <w:rFonts w:hint="eastAsia" w:cstheme="minorEastAsia"/>
          <w:sz w:val="24"/>
        </w:rPr>
        <w:t>耳鼻咽喉病变及疾病的病理学特点。</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rFonts w:cstheme="minorEastAsia"/>
          <w:b/>
          <w:sz w:val="24"/>
        </w:rPr>
      </w:pPr>
      <w:r>
        <w:rPr>
          <w:rFonts w:hint="eastAsia" w:cstheme="minorEastAsia"/>
          <w:b/>
          <w:sz w:val="24"/>
        </w:rPr>
        <w:t>【基本内容】</w:t>
      </w:r>
    </w:p>
    <w:p>
      <w:pPr>
        <w:pStyle w:val="6"/>
        <w:widowControl/>
        <w:numPr>
          <w:ilvl w:val="0"/>
          <w:numId w:val="71"/>
        </w:numPr>
        <w:adjustRightInd w:val="0"/>
        <w:snapToGrid w:val="0"/>
        <w:spacing w:line="360" w:lineRule="auto"/>
        <w:ind w:left="0" w:firstLine="0" w:firstLineChars="0"/>
        <w:jc w:val="left"/>
        <w:rPr>
          <w:rFonts w:cstheme="minorEastAsia"/>
          <w:sz w:val="24"/>
        </w:rPr>
      </w:pPr>
      <w:r>
        <w:rPr>
          <w:rFonts w:hint="eastAsia" w:cstheme="minorEastAsia"/>
          <w:sz w:val="24"/>
        </w:rPr>
        <w:t>耳鼻咽喉解剖学及组织学概要。</w:t>
      </w:r>
    </w:p>
    <w:p>
      <w:pPr>
        <w:pStyle w:val="6"/>
        <w:widowControl/>
        <w:numPr>
          <w:ilvl w:val="0"/>
          <w:numId w:val="71"/>
        </w:numPr>
        <w:adjustRightInd w:val="0"/>
        <w:snapToGrid w:val="0"/>
        <w:spacing w:line="360" w:lineRule="auto"/>
        <w:ind w:left="0" w:firstLine="0" w:firstLineChars="0"/>
        <w:jc w:val="left"/>
        <w:rPr>
          <w:rFonts w:cstheme="minorEastAsia"/>
          <w:sz w:val="24"/>
        </w:rPr>
      </w:pPr>
      <w:r>
        <w:rPr>
          <w:rFonts w:hint="eastAsia" w:cstheme="minorEastAsia"/>
          <w:sz w:val="24"/>
        </w:rPr>
        <w:t>耳鼻咽喉解剖学及组织学特点。</w:t>
      </w:r>
    </w:p>
    <w:p>
      <w:pPr>
        <w:pStyle w:val="6"/>
        <w:widowControl/>
        <w:numPr>
          <w:ilvl w:val="0"/>
          <w:numId w:val="71"/>
        </w:numPr>
        <w:adjustRightInd w:val="0"/>
        <w:snapToGrid w:val="0"/>
        <w:spacing w:line="360" w:lineRule="auto"/>
        <w:ind w:left="0" w:firstLine="0" w:firstLineChars="0"/>
        <w:jc w:val="left"/>
        <w:rPr>
          <w:rFonts w:cstheme="minorEastAsia"/>
          <w:sz w:val="24"/>
        </w:rPr>
      </w:pPr>
      <w:r>
        <w:rPr>
          <w:rFonts w:hint="eastAsia" w:cstheme="minorEastAsia"/>
          <w:sz w:val="24"/>
        </w:rPr>
        <w:t>耳鼻咽喉主要疾病分类：</w:t>
      </w:r>
    </w:p>
    <w:p>
      <w:pPr>
        <w:pStyle w:val="6"/>
        <w:widowControl/>
        <w:numPr>
          <w:ilvl w:val="0"/>
          <w:numId w:val="72"/>
        </w:numPr>
        <w:adjustRightInd w:val="0"/>
        <w:snapToGrid w:val="0"/>
        <w:spacing w:line="360" w:lineRule="auto"/>
        <w:ind w:left="0" w:firstLine="0" w:firstLineChars="0"/>
        <w:jc w:val="left"/>
        <w:rPr>
          <w:rFonts w:cstheme="minorEastAsia"/>
          <w:sz w:val="24"/>
        </w:rPr>
      </w:pPr>
      <w:r>
        <w:rPr>
          <w:rFonts w:hint="eastAsia" w:cstheme="minorEastAsia"/>
          <w:sz w:val="24"/>
        </w:rPr>
        <w:t>根据部位：鼻、咽、喉、耳。</w:t>
      </w:r>
    </w:p>
    <w:p>
      <w:pPr>
        <w:pStyle w:val="6"/>
        <w:widowControl/>
        <w:numPr>
          <w:ilvl w:val="0"/>
          <w:numId w:val="72"/>
        </w:numPr>
        <w:adjustRightInd w:val="0"/>
        <w:snapToGrid w:val="0"/>
        <w:spacing w:line="360" w:lineRule="auto"/>
        <w:ind w:left="0" w:firstLine="0" w:firstLineChars="0"/>
        <w:jc w:val="left"/>
        <w:rPr>
          <w:rFonts w:cstheme="minorEastAsia"/>
          <w:sz w:val="24"/>
        </w:rPr>
      </w:pPr>
      <w:r>
        <w:rPr>
          <w:rFonts w:hint="eastAsia" w:cstheme="minorEastAsia"/>
          <w:sz w:val="24"/>
        </w:rPr>
        <w:t>根据病变性质：发育异常、炎症、肿瘤及瘤样病变。</w:t>
      </w:r>
    </w:p>
    <w:p>
      <w:pPr>
        <w:pStyle w:val="6"/>
        <w:widowControl/>
        <w:numPr>
          <w:ilvl w:val="0"/>
          <w:numId w:val="72"/>
        </w:numPr>
        <w:adjustRightInd w:val="0"/>
        <w:snapToGrid w:val="0"/>
        <w:spacing w:line="360" w:lineRule="auto"/>
        <w:ind w:left="0" w:firstLine="0" w:firstLineChars="0"/>
        <w:jc w:val="left"/>
        <w:rPr>
          <w:rFonts w:cstheme="minorEastAsia"/>
          <w:sz w:val="24"/>
        </w:rPr>
      </w:pPr>
      <w:r>
        <w:rPr>
          <w:rFonts w:hint="eastAsia" w:cstheme="minorEastAsia"/>
          <w:sz w:val="24"/>
        </w:rPr>
        <w:t>鼻腔鼻窦主要疾病分类：炎症、被覆上皮肿瘤、神经内分泌癌、腺源性肿瘤及瘤样病变、异位颅内肿瘤及瘤样病变、软组织肿瘤、骨及软骨组织肿瘤、淋巴组织增生性疾病、转移性肿瘤、系统性疾病在鼻腔鼻窦部的表现。</w:t>
      </w:r>
    </w:p>
    <w:p>
      <w:pPr>
        <w:spacing w:line="360" w:lineRule="auto"/>
        <w:rPr>
          <w:rFonts w:cstheme="minorEastAsia"/>
          <w:sz w:val="24"/>
        </w:rPr>
      </w:pPr>
      <w:r>
        <w:rPr>
          <w:rFonts w:hint="eastAsia" w:cstheme="minorEastAsia"/>
          <w:b/>
          <w:sz w:val="24"/>
        </w:rPr>
        <w:t>【重点难点】</w:t>
      </w:r>
      <w:r>
        <w:rPr>
          <w:rFonts w:hint="eastAsia" w:cstheme="minorEastAsia"/>
          <w:sz w:val="24"/>
        </w:rPr>
        <w:t>鼻腔鼻窦疾病分类的思路。</w:t>
      </w:r>
    </w:p>
    <w:p>
      <w:pPr>
        <w:spacing w:line="360" w:lineRule="auto"/>
        <w:rPr>
          <w:rFonts w:cstheme="minorEastAsia"/>
          <w:sz w:val="24"/>
        </w:rPr>
      </w:pPr>
      <w:r>
        <w:rPr>
          <w:rFonts w:hint="eastAsia" w:cstheme="minorEastAsia"/>
          <w:b/>
          <w:sz w:val="24"/>
        </w:rPr>
        <w:t>【自学内容】</w:t>
      </w:r>
      <w:r>
        <w:rPr>
          <w:rFonts w:hint="eastAsia" w:cstheme="minorEastAsia"/>
          <w:sz w:val="24"/>
        </w:rPr>
        <w:t>疾病的病名。</w:t>
      </w:r>
    </w:p>
    <w:p>
      <w:pPr>
        <w:spacing w:line="360" w:lineRule="auto"/>
        <w:rPr>
          <w:rFonts w:cstheme="minorEastAsia"/>
          <w:sz w:val="24"/>
        </w:rPr>
      </w:pPr>
      <w:r>
        <w:rPr>
          <w:rFonts w:hint="eastAsia" w:cstheme="minorEastAsia"/>
          <w:b/>
          <w:sz w:val="24"/>
        </w:rPr>
        <w:t>【思考题】</w:t>
      </w:r>
      <w:r>
        <w:rPr>
          <w:rFonts w:hint="eastAsia" w:cstheme="minorEastAsia"/>
          <w:sz w:val="24"/>
        </w:rPr>
        <w:t>鼻腔鼻窦疾病的分类框架。</w:t>
      </w:r>
    </w:p>
    <w:p>
      <w:pPr>
        <w:spacing w:line="360" w:lineRule="auto"/>
        <w:rPr>
          <w:rFonts w:cstheme="minorEastAsia"/>
          <w:sz w:val="24"/>
        </w:rPr>
      </w:pPr>
    </w:p>
    <w:p>
      <w:pPr>
        <w:spacing w:line="360" w:lineRule="auto"/>
        <w:jc w:val="center"/>
        <w:rPr>
          <w:b/>
          <w:sz w:val="24"/>
          <w:szCs w:val="28"/>
        </w:rPr>
      </w:pPr>
      <w:r>
        <w:rPr>
          <w:rFonts w:hint="eastAsia"/>
          <w:b/>
          <w:sz w:val="24"/>
          <w:szCs w:val="28"/>
        </w:rPr>
        <w:t>第二节 慢性鼻窦炎鼻息肉</w:t>
      </w:r>
    </w:p>
    <w:p>
      <w:pPr>
        <w:spacing w:line="360" w:lineRule="auto"/>
        <w:rPr>
          <w:rFonts w:cstheme="minorEastAsia"/>
          <w:b/>
          <w:sz w:val="24"/>
        </w:rPr>
      </w:pPr>
      <w:r>
        <w:rPr>
          <w:rFonts w:hint="eastAsia" w:cstheme="minorEastAsia"/>
          <w:b/>
          <w:sz w:val="24"/>
        </w:rPr>
        <w:t>【基本要求】</w:t>
      </w:r>
    </w:p>
    <w:p>
      <w:pPr>
        <w:widowControl/>
        <w:numPr>
          <w:ilvl w:val="0"/>
          <w:numId w:val="73"/>
        </w:numPr>
        <w:adjustRightInd w:val="0"/>
        <w:snapToGrid w:val="0"/>
        <w:spacing w:line="360" w:lineRule="auto"/>
        <w:jc w:val="left"/>
        <w:rPr>
          <w:rFonts w:cstheme="minorEastAsia"/>
          <w:color w:val="000000"/>
          <w:sz w:val="24"/>
        </w:rPr>
      </w:pPr>
      <w:r>
        <w:rPr>
          <w:rFonts w:hint="eastAsia" w:cstheme="minorEastAsia"/>
          <w:b/>
          <w:sz w:val="24"/>
        </w:rPr>
        <w:t>掌握：</w:t>
      </w:r>
      <w:r>
        <w:rPr>
          <w:rFonts w:hint="eastAsia" w:cstheme="minorEastAsia"/>
          <w:color w:val="000000"/>
          <w:sz w:val="24"/>
        </w:rPr>
        <w:t>慢性鼻窦炎鼻息肉的基本病理变化。</w:t>
      </w:r>
    </w:p>
    <w:p>
      <w:pPr>
        <w:widowControl/>
        <w:numPr>
          <w:ilvl w:val="0"/>
          <w:numId w:val="73"/>
        </w:numPr>
        <w:adjustRightInd w:val="0"/>
        <w:snapToGrid w:val="0"/>
        <w:spacing w:line="360" w:lineRule="auto"/>
        <w:jc w:val="left"/>
        <w:rPr>
          <w:rFonts w:cstheme="minorEastAsia"/>
          <w:sz w:val="24"/>
        </w:rPr>
      </w:pPr>
      <w:r>
        <w:rPr>
          <w:rFonts w:hint="eastAsia" w:cstheme="minorEastAsia"/>
          <w:b/>
          <w:color w:val="000000"/>
          <w:sz w:val="24"/>
        </w:rPr>
        <w:t>基本掌握：</w:t>
      </w:r>
      <w:r>
        <w:rPr>
          <w:rFonts w:hint="eastAsia" w:cstheme="minorEastAsia"/>
          <w:color w:val="000000"/>
          <w:sz w:val="24"/>
        </w:rPr>
        <w:t>慢性鼻窦炎鼻息肉的病理分型。</w:t>
      </w:r>
    </w:p>
    <w:p>
      <w:pPr>
        <w:widowControl/>
        <w:numPr>
          <w:ilvl w:val="0"/>
          <w:numId w:val="73"/>
        </w:numPr>
        <w:adjustRightInd w:val="0"/>
        <w:snapToGrid w:val="0"/>
        <w:spacing w:line="360" w:lineRule="auto"/>
        <w:jc w:val="left"/>
        <w:rPr>
          <w:rFonts w:cstheme="minorEastAsia"/>
          <w:color w:val="000000"/>
          <w:sz w:val="24"/>
        </w:rPr>
      </w:pPr>
      <w:r>
        <w:rPr>
          <w:rFonts w:hint="eastAsia" w:cstheme="minorEastAsia"/>
          <w:b/>
          <w:sz w:val="24"/>
        </w:rPr>
        <w:t>了解：</w:t>
      </w:r>
      <w:r>
        <w:rPr>
          <w:rFonts w:hint="eastAsia" w:cstheme="minorEastAsia"/>
          <w:color w:val="000000"/>
          <w:sz w:val="24"/>
        </w:rPr>
        <w:t>鼻炎的类型。</w:t>
      </w:r>
    </w:p>
    <w:p>
      <w:pPr>
        <w:widowControl/>
        <w:numPr>
          <w:ilvl w:val="0"/>
          <w:numId w:val="73"/>
        </w:numPr>
        <w:adjustRightInd w:val="0"/>
        <w:snapToGrid w:val="0"/>
        <w:spacing w:line="360" w:lineRule="auto"/>
        <w:jc w:val="left"/>
        <w:rPr>
          <w:rFonts w:cstheme="minorEastAsia"/>
          <w:color w:val="000000"/>
          <w:sz w:val="24"/>
        </w:rPr>
      </w:pPr>
      <w:r>
        <w:rPr>
          <w:rFonts w:hint="eastAsia" w:cstheme="minorEastAsia"/>
          <w:b/>
          <w:sz w:val="24"/>
        </w:rPr>
        <w:t>拓展：</w:t>
      </w:r>
      <w:r>
        <w:rPr>
          <w:rFonts w:hint="eastAsia" w:cstheme="minorEastAsia"/>
          <w:color w:val="000000"/>
          <w:sz w:val="24"/>
        </w:rPr>
        <w:t>慢性鼻窦炎鼻息肉研究进展。</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rFonts w:cstheme="minorEastAsia"/>
          <w:b/>
          <w:sz w:val="24"/>
        </w:rPr>
      </w:pPr>
      <w:r>
        <w:rPr>
          <w:rFonts w:hint="eastAsia" w:cstheme="minorEastAsia"/>
          <w:b/>
          <w:sz w:val="24"/>
        </w:rPr>
        <w:t>【基本内容】</w:t>
      </w:r>
    </w:p>
    <w:p>
      <w:pPr>
        <w:spacing w:line="360" w:lineRule="auto"/>
        <w:rPr>
          <w:rFonts w:cstheme="minorEastAsia"/>
          <w:color w:val="000000"/>
          <w:sz w:val="24"/>
        </w:rPr>
      </w:pPr>
      <w:r>
        <w:rPr>
          <w:rFonts w:hint="eastAsia" w:cstheme="minorEastAsia"/>
          <w:color w:val="000000"/>
          <w:sz w:val="24"/>
        </w:rPr>
        <w:t>1．临床流行病学特点。</w:t>
      </w:r>
    </w:p>
    <w:p>
      <w:pPr>
        <w:spacing w:line="360" w:lineRule="auto"/>
        <w:rPr>
          <w:rFonts w:cstheme="minorEastAsia"/>
          <w:color w:val="000000"/>
          <w:sz w:val="24"/>
        </w:rPr>
      </w:pPr>
      <w:r>
        <w:rPr>
          <w:rFonts w:hint="eastAsia" w:cstheme="minorEastAsia"/>
          <w:color w:val="000000"/>
          <w:sz w:val="24"/>
        </w:rPr>
        <w:t>2．镜下分型及病理变化。</w:t>
      </w:r>
    </w:p>
    <w:p>
      <w:pPr>
        <w:spacing w:line="360" w:lineRule="auto"/>
        <w:rPr>
          <w:rFonts w:cstheme="minorEastAsia"/>
          <w:sz w:val="24"/>
        </w:rPr>
      </w:pPr>
      <w:r>
        <w:rPr>
          <w:rFonts w:hint="eastAsia" w:cstheme="minorEastAsia"/>
          <w:b/>
          <w:sz w:val="24"/>
        </w:rPr>
        <w:t>【重点难点】</w:t>
      </w:r>
      <w:r>
        <w:rPr>
          <w:rFonts w:hint="eastAsia" w:cstheme="minorEastAsia"/>
          <w:sz w:val="24"/>
        </w:rPr>
        <w:t>慢性鼻窦炎鼻息肉的病理形态及分型。</w:t>
      </w:r>
    </w:p>
    <w:p>
      <w:pPr>
        <w:spacing w:line="360" w:lineRule="auto"/>
        <w:rPr>
          <w:rFonts w:cstheme="minorEastAsia"/>
          <w:sz w:val="24"/>
        </w:rPr>
      </w:pPr>
      <w:r>
        <w:rPr>
          <w:rFonts w:hint="eastAsia" w:cstheme="minorEastAsia"/>
          <w:b/>
          <w:sz w:val="24"/>
        </w:rPr>
        <w:t>【自学内容】</w:t>
      </w:r>
      <w:r>
        <w:rPr>
          <w:rFonts w:hint="eastAsia" w:cstheme="minorEastAsia"/>
          <w:sz w:val="24"/>
        </w:rPr>
        <w:t>鼻炎的类型。</w:t>
      </w:r>
    </w:p>
    <w:p>
      <w:pPr>
        <w:spacing w:line="360" w:lineRule="auto"/>
        <w:rPr>
          <w:rFonts w:cstheme="minorEastAsia"/>
          <w:sz w:val="24"/>
        </w:rPr>
      </w:pPr>
      <w:r>
        <w:rPr>
          <w:rFonts w:hint="eastAsia" w:cstheme="minorEastAsia"/>
          <w:b/>
          <w:sz w:val="24"/>
        </w:rPr>
        <w:t>【思考题】</w:t>
      </w:r>
      <w:r>
        <w:rPr>
          <w:rFonts w:hint="eastAsia" w:cstheme="minorEastAsia"/>
          <w:sz w:val="24"/>
        </w:rPr>
        <w:t>鼻息肉形成的形态机制。</w:t>
      </w:r>
    </w:p>
    <w:p>
      <w:pPr>
        <w:spacing w:line="360" w:lineRule="auto"/>
        <w:rPr>
          <w:color w:val="000000"/>
          <w:sz w:val="24"/>
          <w:szCs w:val="21"/>
        </w:rPr>
      </w:pPr>
    </w:p>
    <w:p>
      <w:pPr>
        <w:spacing w:line="360" w:lineRule="auto"/>
        <w:jc w:val="center"/>
        <w:rPr>
          <w:b/>
          <w:sz w:val="24"/>
          <w:szCs w:val="28"/>
        </w:rPr>
      </w:pPr>
      <w:r>
        <w:rPr>
          <w:b/>
          <w:sz w:val="24"/>
          <w:szCs w:val="28"/>
        </w:rPr>
        <w:t>第三节</w:t>
      </w:r>
      <w:r>
        <w:rPr>
          <w:rFonts w:hint="eastAsia"/>
          <w:b/>
          <w:sz w:val="24"/>
          <w:szCs w:val="28"/>
        </w:rPr>
        <w:t xml:space="preserve"> 内翻性乳头状瘤</w:t>
      </w:r>
    </w:p>
    <w:p>
      <w:pPr>
        <w:spacing w:line="360" w:lineRule="auto"/>
        <w:rPr>
          <w:rFonts w:cstheme="minorEastAsia"/>
          <w:b/>
          <w:sz w:val="24"/>
        </w:rPr>
      </w:pPr>
      <w:r>
        <w:rPr>
          <w:rFonts w:hint="eastAsia" w:cstheme="minorEastAsia"/>
          <w:b/>
          <w:sz w:val="24"/>
        </w:rPr>
        <w:t>【基本要求】</w:t>
      </w:r>
    </w:p>
    <w:p>
      <w:pPr>
        <w:widowControl/>
        <w:numPr>
          <w:ilvl w:val="0"/>
          <w:numId w:val="74"/>
        </w:numPr>
        <w:adjustRightInd w:val="0"/>
        <w:snapToGrid w:val="0"/>
        <w:spacing w:line="360" w:lineRule="auto"/>
        <w:jc w:val="left"/>
        <w:rPr>
          <w:rFonts w:cstheme="minorEastAsia"/>
          <w:color w:val="000000"/>
          <w:sz w:val="24"/>
        </w:rPr>
      </w:pPr>
      <w:r>
        <w:rPr>
          <w:rFonts w:hint="eastAsia" w:cstheme="minorEastAsia"/>
          <w:b/>
          <w:sz w:val="24"/>
        </w:rPr>
        <w:t>掌握：</w:t>
      </w:r>
      <w:r>
        <w:rPr>
          <w:rFonts w:hint="eastAsia" w:cstheme="minorEastAsia"/>
          <w:color w:val="000000"/>
          <w:sz w:val="24"/>
        </w:rPr>
        <w:t>好发年龄、部位及镜下形态学特点。</w:t>
      </w:r>
    </w:p>
    <w:p>
      <w:pPr>
        <w:widowControl/>
        <w:numPr>
          <w:ilvl w:val="0"/>
          <w:numId w:val="74"/>
        </w:numPr>
        <w:adjustRightInd w:val="0"/>
        <w:snapToGrid w:val="0"/>
        <w:spacing w:line="360" w:lineRule="auto"/>
        <w:jc w:val="left"/>
        <w:rPr>
          <w:rFonts w:cstheme="minorEastAsia"/>
          <w:sz w:val="24"/>
        </w:rPr>
      </w:pPr>
      <w:r>
        <w:rPr>
          <w:rFonts w:hint="eastAsia" w:cstheme="minorEastAsia"/>
          <w:b/>
          <w:sz w:val="24"/>
        </w:rPr>
        <w:t>基本掌握：</w:t>
      </w:r>
      <w:r>
        <w:rPr>
          <w:rFonts w:hint="eastAsia" w:cstheme="minorEastAsia"/>
          <w:color w:val="000000"/>
          <w:sz w:val="24"/>
        </w:rPr>
        <w:t>生物学行为特点。</w:t>
      </w:r>
    </w:p>
    <w:p>
      <w:pPr>
        <w:widowControl/>
        <w:numPr>
          <w:ilvl w:val="0"/>
          <w:numId w:val="74"/>
        </w:numPr>
        <w:adjustRightInd w:val="0"/>
        <w:snapToGrid w:val="0"/>
        <w:spacing w:line="360" w:lineRule="auto"/>
        <w:jc w:val="left"/>
        <w:rPr>
          <w:rFonts w:cstheme="minorEastAsia"/>
          <w:color w:val="000000"/>
          <w:sz w:val="24"/>
        </w:rPr>
      </w:pPr>
      <w:r>
        <w:rPr>
          <w:rFonts w:hint="eastAsia" w:cstheme="minorEastAsia"/>
          <w:b/>
          <w:sz w:val="24"/>
        </w:rPr>
        <w:t>了解：</w:t>
      </w:r>
      <w:r>
        <w:rPr>
          <w:rFonts w:hint="eastAsia" w:cstheme="minorEastAsia"/>
          <w:color w:val="000000"/>
          <w:sz w:val="24"/>
        </w:rPr>
        <w:t>鉴别诊断。</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rFonts w:cstheme="minorEastAsia"/>
          <w:b/>
          <w:sz w:val="24"/>
        </w:rPr>
      </w:pPr>
      <w:r>
        <w:rPr>
          <w:rFonts w:hint="eastAsia" w:cstheme="minorEastAsia"/>
          <w:b/>
          <w:sz w:val="24"/>
        </w:rPr>
        <w:t>【基本内容】</w:t>
      </w:r>
    </w:p>
    <w:p>
      <w:pPr>
        <w:spacing w:line="360" w:lineRule="auto"/>
        <w:rPr>
          <w:rFonts w:cstheme="minorEastAsia"/>
          <w:color w:val="000000"/>
          <w:sz w:val="24"/>
        </w:rPr>
      </w:pPr>
      <w:r>
        <w:rPr>
          <w:rFonts w:hint="eastAsia" w:cstheme="minorEastAsia"/>
          <w:color w:val="000000"/>
          <w:sz w:val="24"/>
        </w:rPr>
        <w:t>1．临床流行病学特点。</w:t>
      </w:r>
    </w:p>
    <w:p>
      <w:pPr>
        <w:spacing w:line="360" w:lineRule="auto"/>
        <w:rPr>
          <w:rFonts w:cstheme="minorEastAsia"/>
          <w:color w:val="000000"/>
          <w:sz w:val="24"/>
        </w:rPr>
      </w:pPr>
      <w:r>
        <w:rPr>
          <w:rFonts w:hint="eastAsia" w:cstheme="minorEastAsia"/>
          <w:color w:val="000000"/>
          <w:sz w:val="24"/>
        </w:rPr>
        <w:t>2．镜下形态特点。</w:t>
      </w:r>
    </w:p>
    <w:p>
      <w:pPr>
        <w:spacing w:line="360" w:lineRule="auto"/>
        <w:rPr>
          <w:rFonts w:cstheme="minorEastAsia"/>
          <w:sz w:val="24"/>
        </w:rPr>
      </w:pPr>
      <w:r>
        <w:rPr>
          <w:rFonts w:hint="eastAsia" w:cstheme="minorEastAsia"/>
          <w:b/>
          <w:sz w:val="24"/>
        </w:rPr>
        <w:t>【重点难点】</w:t>
      </w:r>
      <w:r>
        <w:rPr>
          <w:rFonts w:hint="eastAsia" w:cstheme="minorEastAsia"/>
          <w:sz w:val="24"/>
        </w:rPr>
        <w:t>内翻性乳头状瘤的临床及病理学特点。</w:t>
      </w:r>
    </w:p>
    <w:p>
      <w:pPr>
        <w:spacing w:line="360" w:lineRule="auto"/>
        <w:rPr>
          <w:rFonts w:cstheme="minorEastAsia"/>
          <w:sz w:val="24"/>
        </w:rPr>
      </w:pPr>
      <w:r>
        <w:rPr>
          <w:rFonts w:hint="eastAsia" w:cstheme="minorEastAsia"/>
          <w:b/>
          <w:sz w:val="24"/>
        </w:rPr>
        <w:t>【自学内容】</w:t>
      </w:r>
      <w:r>
        <w:rPr>
          <w:rFonts w:hint="eastAsia" w:cstheme="minorEastAsia"/>
          <w:sz w:val="24"/>
        </w:rPr>
        <w:t>内翻性乳头状瘤的鉴别诊断。</w:t>
      </w:r>
    </w:p>
    <w:p>
      <w:pPr>
        <w:spacing w:line="360" w:lineRule="auto"/>
        <w:rPr>
          <w:rFonts w:cstheme="minorEastAsia"/>
          <w:sz w:val="24"/>
        </w:rPr>
      </w:pPr>
      <w:r>
        <w:rPr>
          <w:rFonts w:hint="eastAsia" w:cstheme="minorEastAsia"/>
          <w:b/>
          <w:sz w:val="24"/>
        </w:rPr>
        <w:t>【思考题】</w:t>
      </w:r>
      <w:r>
        <w:rPr>
          <w:rFonts w:hint="eastAsia" w:cstheme="minorEastAsia"/>
          <w:sz w:val="24"/>
        </w:rPr>
        <w:t>内翻性乳头状瘤癌变的形态学特点。</w:t>
      </w:r>
    </w:p>
    <w:p>
      <w:pPr>
        <w:spacing w:line="360" w:lineRule="auto"/>
        <w:rPr>
          <w:rFonts w:cstheme="minorEastAsia"/>
          <w:color w:val="000000"/>
          <w:sz w:val="24"/>
        </w:rPr>
      </w:pPr>
    </w:p>
    <w:p>
      <w:pPr>
        <w:spacing w:line="360" w:lineRule="auto"/>
        <w:jc w:val="center"/>
        <w:rPr>
          <w:b/>
          <w:sz w:val="24"/>
          <w:szCs w:val="21"/>
        </w:rPr>
      </w:pPr>
      <w:r>
        <w:rPr>
          <w:rFonts w:hint="eastAsia" w:cs="黑体"/>
          <w:b/>
          <w:sz w:val="24"/>
          <w:szCs w:val="28"/>
        </w:rPr>
        <w:t>第四节 嗅神经母细胞瘤</w:t>
      </w:r>
    </w:p>
    <w:p>
      <w:pPr>
        <w:spacing w:line="360" w:lineRule="auto"/>
        <w:rPr>
          <w:rFonts w:cstheme="minorEastAsia"/>
          <w:b/>
          <w:sz w:val="24"/>
        </w:rPr>
      </w:pPr>
      <w:r>
        <w:rPr>
          <w:rFonts w:hint="eastAsia" w:cstheme="minorEastAsia"/>
          <w:b/>
          <w:sz w:val="24"/>
        </w:rPr>
        <w:t>【基本要求】</w:t>
      </w:r>
    </w:p>
    <w:p>
      <w:pPr>
        <w:spacing w:line="360" w:lineRule="auto"/>
        <w:rPr>
          <w:rFonts w:cstheme="minorEastAsia"/>
          <w:color w:val="000000"/>
          <w:sz w:val="24"/>
        </w:rPr>
      </w:pPr>
      <w:r>
        <w:rPr>
          <w:rFonts w:hint="eastAsia" w:cstheme="minorEastAsia"/>
          <w:sz w:val="24"/>
        </w:rPr>
        <w:t>1.</w:t>
      </w:r>
      <w:r>
        <w:rPr>
          <w:rFonts w:hint="eastAsia" w:cstheme="minorEastAsia"/>
          <w:b/>
          <w:sz w:val="24"/>
        </w:rPr>
        <w:t>掌握：</w:t>
      </w:r>
      <w:r>
        <w:rPr>
          <w:rFonts w:hint="eastAsia" w:cstheme="minorEastAsia"/>
          <w:color w:val="000000"/>
          <w:sz w:val="24"/>
        </w:rPr>
        <w:t>镜下主要形态学特点。</w:t>
      </w:r>
    </w:p>
    <w:p>
      <w:pPr>
        <w:spacing w:line="360" w:lineRule="auto"/>
        <w:rPr>
          <w:rFonts w:cstheme="minorEastAsia"/>
          <w:sz w:val="24"/>
        </w:rPr>
      </w:pPr>
      <w:r>
        <w:rPr>
          <w:rFonts w:hint="eastAsia" w:cstheme="minorEastAsia"/>
          <w:color w:val="000000"/>
          <w:sz w:val="24"/>
        </w:rPr>
        <w:t>2.</w:t>
      </w:r>
      <w:r>
        <w:rPr>
          <w:rFonts w:hint="eastAsia" w:cstheme="minorEastAsia"/>
          <w:b/>
          <w:color w:val="000000"/>
          <w:sz w:val="24"/>
        </w:rPr>
        <w:t>基本掌握：</w:t>
      </w:r>
      <w:r>
        <w:rPr>
          <w:rFonts w:hint="eastAsia" w:cstheme="minorEastAsia"/>
          <w:color w:val="000000"/>
          <w:sz w:val="24"/>
        </w:rPr>
        <w:t>病理学分级。</w:t>
      </w:r>
    </w:p>
    <w:p>
      <w:pPr>
        <w:spacing w:line="360" w:lineRule="auto"/>
        <w:rPr>
          <w:rFonts w:cstheme="minorEastAsia"/>
          <w:color w:val="000000"/>
          <w:sz w:val="24"/>
        </w:rPr>
      </w:pPr>
      <w:r>
        <w:rPr>
          <w:rFonts w:hint="eastAsia" w:cstheme="minorEastAsia"/>
          <w:sz w:val="24"/>
        </w:rPr>
        <w:t>3.</w:t>
      </w:r>
      <w:r>
        <w:rPr>
          <w:rFonts w:hint="eastAsia" w:cstheme="minorEastAsia"/>
          <w:b/>
          <w:sz w:val="24"/>
        </w:rPr>
        <w:t>了解：</w:t>
      </w:r>
      <w:r>
        <w:rPr>
          <w:rFonts w:hint="eastAsia" w:cstheme="minorEastAsia"/>
          <w:color w:val="000000"/>
          <w:sz w:val="24"/>
        </w:rPr>
        <w:t>细胞起源。</w:t>
      </w:r>
    </w:p>
    <w:p>
      <w:pPr>
        <w:tabs>
          <w:tab w:val="left" w:pos="798"/>
        </w:tabs>
        <w:spacing w:line="360" w:lineRule="auto"/>
        <w:rPr>
          <w:rFonts w:cstheme="minorEastAsia"/>
          <w:color w:val="000000"/>
          <w:sz w:val="24"/>
        </w:rPr>
      </w:pPr>
      <w:r>
        <w:rPr>
          <w:rFonts w:hint="eastAsia" w:cstheme="minorEastAsia"/>
          <w:sz w:val="24"/>
        </w:rPr>
        <w:t>4.</w:t>
      </w:r>
      <w:r>
        <w:rPr>
          <w:rFonts w:hint="eastAsia" w:cstheme="minorEastAsia"/>
          <w:b/>
          <w:sz w:val="24"/>
        </w:rPr>
        <w:t>拓展：</w:t>
      </w:r>
      <w:r>
        <w:rPr>
          <w:rFonts w:hint="eastAsia" w:cstheme="minorEastAsia"/>
          <w:color w:val="000000"/>
          <w:sz w:val="24"/>
        </w:rPr>
        <w:t>免疫组化染色特点。</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rFonts w:cstheme="minorEastAsia"/>
          <w:b/>
          <w:sz w:val="24"/>
        </w:rPr>
      </w:pPr>
      <w:r>
        <w:rPr>
          <w:rFonts w:hint="eastAsia" w:cstheme="minorEastAsia"/>
          <w:b/>
          <w:sz w:val="24"/>
        </w:rPr>
        <w:t>【基本内容】</w:t>
      </w:r>
    </w:p>
    <w:p>
      <w:pPr>
        <w:spacing w:line="360" w:lineRule="auto"/>
        <w:rPr>
          <w:rFonts w:cstheme="minorEastAsia"/>
          <w:color w:val="000000"/>
          <w:sz w:val="24"/>
        </w:rPr>
      </w:pPr>
      <w:r>
        <w:rPr>
          <w:rFonts w:hint="eastAsia" w:cstheme="minorEastAsia"/>
          <w:color w:val="000000"/>
          <w:sz w:val="24"/>
        </w:rPr>
        <w:t>1．临床流行病学特点。</w:t>
      </w:r>
    </w:p>
    <w:p>
      <w:pPr>
        <w:spacing w:line="360" w:lineRule="auto"/>
        <w:rPr>
          <w:rFonts w:cstheme="minorEastAsia"/>
          <w:color w:val="000000"/>
          <w:sz w:val="24"/>
        </w:rPr>
      </w:pPr>
      <w:r>
        <w:rPr>
          <w:rFonts w:hint="eastAsia" w:cstheme="minorEastAsia"/>
          <w:color w:val="000000"/>
          <w:sz w:val="24"/>
        </w:rPr>
        <w:t>2．特征性病理结构。</w:t>
      </w:r>
    </w:p>
    <w:p>
      <w:pPr>
        <w:spacing w:line="360" w:lineRule="auto"/>
        <w:rPr>
          <w:rFonts w:cstheme="minorEastAsia"/>
          <w:color w:val="000000"/>
          <w:sz w:val="24"/>
        </w:rPr>
      </w:pPr>
      <w:r>
        <w:rPr>
          <w:rFonts w:hint="eastAsia" w:cstheme="minorEastAsia"/>
          <w:color w:val="000000"/>
          <w:sz w:val="24"/>
        </w:rPr>
        <w:t>3．病理Hyams分级系统及Kadish分期。</w:t>
      </w:r>
    </w:p>
    <w:p>
      <w:pPr>
        <w:spacing w:line="360" w:lineRule="auto"/>
        <w:ind w:firstLine="240" w:firstLineChars="100"/>
        <w:rPr>
          <w:rFonts w:cstheme="minorEastAsia"/>
          <w:color w:val="000000"/>
          <w:sz w:val="24"/>
        </w:rPr>
      </w:pPr>
      <w:r>
        <w:rPr>
          <w:rFonts w:hint="eastAsia" w:cstheme="minorEastAsia"/>
          <w:color w:val="000000"/>
          <w:sz w:val="24"/>
        </w:rPr>
        <w:t>4．免疫组化染色、超微结构观察。</w:t>
      </w:r>
    </w:p>
    <w:p>
      <w:pPr>
        <w:spacing w:line="360" w:lineRule="auto"/>
        <w:ind w:firstLine="240" w:firstLineChars="100"/>
        <w:rPr>
          <w:rFonts w:cstheme="minorEastAsia"/>
          <w:color w:val="000000"/>
          <w:sz w:val="24"/>
        </w:rPr>
      </w:pPr>
      <w:r>
        <w:rPr>
          <w:rFonts w:hint="eastAsia" w:cstheme="minorEastAsia"/>
          <w:color w:val="000000"/>
          <w:sz w:val="24"/>
        </w:rPr>
        <w:t>5. 嗅神经母细胞瘤的鉴别诊断。</w:t>
      </w:r>
    </w:p>
    <w:p>
      <w:pPr>
        <w:spacing w:line="360" w:lineRule="auto"/>
        <w:rPr>
          <w:rFonts w:cstheme="minorEastAsia"/>
          <w:sz w:val="24"/>
        </w:rPr>
      </w:pPr>
      <w:r>
        <w:rPr>
          <w:rFonts w:hint="eastAsia" w:cstheme="minorEastAsia"/>
          <w:b/>
          <w:sz w:val="24"/>
        </w:rPr>
        <w:t>【重点难点】</w:t>
      </w:r>
      <w:r>
        <w:rPr>
          <w:rFonts w:hint="eastAsia" w:cstheme="minorEastAsia"/>
          <w:sz w:val="24"/>
        </w:rPr>
        <w:t>嗅神经母细胞瘤的形态特点。</w:t>
      </w:r>
    </w:p>
    <w:p>
      <w:pPr>
        <w:spacing w:line="360" w:lineRule="auto"/>
        <w:rPr>
          <w:rFonts w:cstheme="minorEastAsia"/>
          <w:sz w:val="24"/>
        </w:rPr>
      </w:pPr>
      <w:r>
        <w:rPr>
          <w:rFonts w:hint="eastAsia" w:cstheme="minorEastAsia"/>
          <w:b/>
          <w:sz w:val="24"/>
        </w:rPr>
        <w:t>【自学内容】</w:t>
      </w:r>
      <w:r>
        <w:rPr>
          <w:rFonts w:hint="eastAsia" w:cstheme="minorEastAsia"/>
          <w:sz w:val="24"/>
        </w:rPr>
        <w:t>嗅神经母细胞瘤的鉴别诊断。</w:t>
      </w:r>
    </w:p>
    <w:p>
      <w:pPr>
        <w:spacing w:line="360" w:lineRule="auto"/>
        <w:rPr>
          <w:rFonts w:cstheme="minorEastAsia"/>
          <w:sz w:val="24"/>
        </w:rPr>
      </w:pPr>
      <w:r>
        <w:rPr>
          <w:rFonts w:hint="eastAsia" w:cstheme="minorEastAsia"/>
          <w:b/>
          <w:sz w:val="24"/>
        </w:rPr>
        <w:t>【思考题】</w:t>
      </w:r>
      <w:r>
        <w:rPr>
          <w:rFonts w:hint="eastAsia" w:cstheme="minorEastAsia"/>
          <w:sz w:val="24"/>
        </w:rPr>
        <w:t>嗅神经母细胞瘤的免疫组化染色特点。</w:t>
      </w:r>
    </w:p>
    <w:p>
      <w:pPr>
        <w:spacing w:line="360" w:lineRule="auto"/>
        <w:rPr>
          <w:color w:val="000000"/>
          <w:sz w:val="24"/>
          <w:szCs w:val="21"/>
        </w:rPr>
      </w:pPr>
    </w:p>
    <w:p>
      <w:pPr>
        <w:spacing w:line="360" w:lineRule="auto"/>
        <w:jc w:val="center"/>
        <w:rPr>
          <w:b/>
          <w:sz w:val="24"/>
          <w:szCs w:val="21"/>
        </w:rPr>
      </w:pPr>
      <w:r>
        <w:rPr>
          <w:rFonts w:hint="eastAsia"/>
          <w:b/>
          <w:sz w:val="24"/>
          <w:szCs w:val="28"/>
        </w:rPr>
        <w:t>第五节</w:t>
      </w:r>
      <w:r>
        <w:rPr>
          <w:b/>
          <w:sz w:val="24"/>
          <w:szCs w:val="28"/>
        </w:rPr>
        <w:t xml:space="preserve"> </w:t>
      </w:r>
      <w:r>
        <w:rPr>
          <w:rFonts w:hint="eastAsia"/>
          <w:b/>
          <w:sz w:val="24"/>
          <w:szCs w:val="28"/>
        </w:rPr>
        <w:t>鼻咽癌</w:t>
      </w:r>
    </w:p>
    <w:p>
      <w:pPr>
        <w:spacing w:line="360" w:lineRule="auto"/>
        <w:rPr>
          <w:rFonts w:cstheme="minorEastAsia"/>
          <w:b/>
          <w:sz w:val="24"/>
        </w:rPr>
      </w:pPr>
      <w:r>
        <w:rPr>
          <w:rFonts w:hint="eastAsia" w:cstheme="minorEastAsia"/>
          <w:b/>
          <w:sz w:val="24"/>
        </w:rPr>
        <w:t>【基本要求】</w:t>
      </w:r>
    </w:p>
    <w:p>
      <w:pPr>
        <w:spacing w:line="360" w:lineRule="auto"/>
        <w:rPr>
          <w:rFonts w:cstheme="minorEastAsia"/>
          <w:color w:val="000000"/>
          <w:sz w:val="24"/>
        </w:rPr>
      </w:pPr>
      <w:r>
        <w:rPr>
          <w:rFonts w:hint="eastAsia" w:cstheme="minorEastAsia"/>
          <w:sz w:val="24"/>
        </w:rPr>
        <w:t>1.</w:t>
      </w:r>
      <w:r>
        <w:rPr>
          <w:rFonts w:hint="eastAsia" w:cstheme="minorEastAsia"/>
          <w:b/>
          <w:sz w:val="24"/>
        </w:rPr>
        <w:t>掌握：</w:t>
      </w:r>
      <w:r>
        <w:rPr>
          <w:rFonts w:hint="eastAsia" w:cstheme="minorEastAsia"/>
          <w:color w:val="000000"/>
          <w:sz w:val="24"/>
        </w:rPr>
        <w:t>病理学分型。</w:t>
      </w:r>
    </w:p>
    <w:p>
      <w:pPr>
        <w:spacing w:line="360" w:lineRule="auto"/>
        <w:rPr>
          <w:rFonts w:cstheme="minorEastAsia"/>
          <w:color w:val="000000"/>
          <w:sz w:val="24"/>
        </w:rPr>
      </w:pPr>
      <w:r>
        <w:rPr>
          <w:rFonts w:hint="eastAsia" w:cstheme="minorEastAsia"/>
          <w:color w:val="000000"/>
          <w:sz w:val="24"/>
        </w:rPr>
        <w:t>2.</w:t>
      </w:r>
      <w:r>
        <w:rPr>
          <w:rFonts w:hint="eastAsia" w:cstheme="minorEastAsia"/>
          <w:b/>
          <w:color w:val="000000"/>
          <w:sz w:val="24"/>
        </w:rPr>
        <w:t>基本掌握：</w:t>
      </w:r>
      <w:r>
        <w:rPr>
          <w:rFonts w:hint="eastAsia" w:cstheme="minorEastAsia"/>
          <w:color w:val="000000"/>
          <w:sz w:val="24"/>
        </w:rPr>
        <w:t>病因学。</w:t>
      </w:r>
    </w:p>
    <w:p>
      <w:pPr>
        <w:spacing w:line="360" w:lineRule="auto"/>
        <w:rPr>
          <w:rFonts w:cstheme="minorEastAsia"/>
          <w:color w:val="000000"/>
          <w:sz w:val="24"/>
        </w:rPr>
      </w:pPr>
      <w:r>
        <w:rPr>
          <w:rFonts w:hint="eastAsia" w:cstheme="minorEastAsia"/>
          <w:sz w:val="24"/>
        </w:rPr>
        <w:t>3.</w:t>
      </w:r>
      <w:r>
        <w:rPr>
          <w:rFonts w:hint="eastAsia" w:cstheme="minorEastAsia"/>
          <w:b/>
          <w:sz w:val="24"/>
        </w:rPr>
        <w:t>了解：</w:t>
      </w:r>
      <w:r>
        <w:rPr>
          <w:rFonts w:hint="eastAsia" w:cstheme="minorEastAsia"/>
          <w:color w:val="000000"/>
          <w:sz w:val="24"/>
        </w:rPr>
        <w:t>少见形态学亚型。</w:t>
      </w:r>
    </w:p>
    <w:p>
      <w:pPr>
        <w:spacing w:line="360" w:lineRule="auto"/>
        <w:rPr>
          <w:rFonts w:cstheme="minorEastAsia"/>
          <w:color w:val="000000"/>
          <w:sz w:val="24"/>
        </w:rPr>
      </w:pPr>
      <w:r>
        <w:rPr>
          <w:rFonts w:hint="eastAsia" w:cstheme="minorEastAsia"/>
          <w:sz w:val="24"/>
        </w:rPr>
        <w:t>4.</w:t>
      </w:r>
      <w:r>
        <w:rPr>
          <w:rFonts w:hint="eastAsia" w:cstheme="minorEastAsia"/>
          <w:b/>
          <w:sz w:val="24"/>
        </w:rPr>
        <w:t>拓展：</w:t>
      </w:r>
      <w:r>
        <w:rPr>
          <w:rFonts w:hint="eastAsia" w:cstheme="minorEastAsia"/>
          <w:color w:val="000000"/>
          <w:sz w:val="24"/>
        </w:rPr>
        <w:t>EB病毒原位杂交检测在病理诊断中的应用。</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rFonts w:cstheme="minorEastAsia"/>
          <w:b/>
          <w:sz w:val="24"/>
        </w:rPr>
      </w:pPr>
      <w:r>
        <w:rPr>
          <w:rFonts w:hint="eastAsia" w:cstheme="minorEastAsia"/>
          <w:b/>
          <w:sz w:val="24"/>
        </w:rPr>
        <w:t>【基本内容】</w:t>
      </w:r>
    </w:p>
    <w:p>
      <w:pPr>
        <w:spacing w:line="360" w:lineRule="auto"/>
        <w:rPr>
          <w:rFonts w:cstheme="minorEastAsia"/>
          <w:sz w:val="24"/>
        </w:rPr>
      </w:pPr>
      <w:r>
        <w:rPr>
          <w:rFonts w:hint="eastAsia" w:cstheme="minorEastAsia"/>
          <w:sz w:val="24"/>
        </w:rPr>
        <w:t>1．病因学及病理学分型。</w:t>
      </w:r>
    </w:p>
    <w:p>
      <w:pPr>
        <w:spacing w:line="360" w:lineRule="auto"/>
        <w:rPr>
          <w:rFonts w:cstheme="minorEastAsia"/>
          <w:sz w:val="24"/>
        </w:rPr>
      </w:pPr>
      <w:r>
        <w:rPr>
          <w:rFonts w:hint="eastAsia" w:cstheme="minorEastAsia"/>
          <w:sz w:val="24"/>
        </w:rPr>
        <w:t>2．病理辅助诊断方法。</w:t>
      </w:r>
    </w:p>
    <w:p>
      <w:pPr>
        <w:spacing w:line="360" w:lineRule="auto"/>
        <w:rPr>
          <w:rFonts w:cstheme="minorEastAsia"/>
          <w:sz w:val="24"/>
        </w:rPr>
      </w:pPr>
      <w:r>
        <w:rPr>
          <w:rFonts w:hint="eastAsia" w:cstheme="minorEastAsia"/>
          <w:b/>
          <w:sz w:val="24"/>
        </w:rPr>
        <w:t>【重点难点】</w:t>
      </w:r>
      <w:r>
        <w:rPr>
          <w:rFonts w:hint="eastAsia" w:cstheme="minorEastAsia"/>
          <w:sz w:val="24"/>
        </w:rPr>
        <w:t>鼻咽癌病理分型。</w:t>
      </w:r>
    </w:p>
    <w:p>
      <w:pPr>
        <w:spacing w:line="360" w:lineRule="auto"/>
        <w:rPr>
          <w:rFonts w:cstheme="minorEastAsia"/>
          <w:sz w:val="24"/>
        </w:rPr>
      </w:pPr>
      <w:r>
        <w:rPr>
          <w:rFonts w:hint="eastAsia" w:cstheme="minorEastAsia"/>
          <w:b/>
          <w:sz w:val="24"/>
        </w:rPr>
        <w:t>【自学内容】</w:t>
      </w:r>
      <w:r>
        <w:rPr>
          <w:rFonts w:hint="eastAsia" w:cstheme="minorEastAsia"/>
          <w:sz w:val="24"/>
        </w:rPr>
        <w:t>鼻咽癌的少见形态。</w:t>
      </w:r>
    </w:p>
    <w:p>
      <w:pPr>
        <w:spacing w:line="360" w:lineRule="auto"/>
        <w:rPr>
          <w:rFonts w:cstheme="minorEastAsia"/>
          <w:sz w:val="24"/>
        </w:rPr>
      </w:pPr>
      <w:r>
        <w:rPr>
          <w:rFonts w:hint="eastAsia" w:cstheme="minorEastAsia"/>
          <w:b/>
          <w:sz w:val="24"/>
        </w:rPr>
        <w:t>【思考题】</w:t>
      </w:r>
      <w:r>
        <w:rPr>
          <w:rFonts w:hint="eastAsia" w:cstheme="minorEastAsia"/>
          <w:sz w:val="24"/>
        </w:rPr>
        <w:t>EB病毒原位杂交在诊断中的作用。</w:t>
      </w:r>
    </w:p>
    <w:p>
      <w:pPr>
        <w:spacing w:line="360" w:lineRule="auto"/>
        <w:rPr>
          <w:rFonts w:cstheme="minorEastAsia"/>
          <w:color w:val="000000"/>
          <w:sz w:val="24"/>
        </w:rPr>
      </w:pPr>
    </w:p>
    <w:p>
      <w:pPr>
        <w:spacing w:line="360" w:lineRule="auto"/>
        <w:rPr>
          <w:sz w:val="24"/>
          <w:szCs w:val="21"/>
        </w:rPr>
      </w:pPr>
    </w:p>
    <w:p>
      <w:pPr>
        <w:spacing w:line="360" w:lineRule="auto"/>
        <w:jc w:val="center"/>
        <w:rPr>
          <w:rFonts w:cs="黑体"/>
          <w:b/>
          <w:sz w:val="24"/>
          <w:szCs w:val="28"/>
        </w:rPr>
      </w:pPr>
      <w:r>
        <w:rPr>
          <w:rFonts w:hint="eastAsia" w:cs="黑体"/>
          <w:b/>
          <w:sz w:val="24"/>
          <w:szCs w:val="28"/>
        </w:rPr>
        <w:t>第六节 NK/T细胞淋巴瘤</w:t>
      </w:r>
    </w:p>
    <w:p>
      <w:pPr>
        <w:spacing w:line="360" w:lineRule="auto"/>
        <w:rPr>
          <w:rFonts w:cstheme="minorEastAsia"/>
          <w:b/>
          <w:sz w:val="24"/>
        </w:rPr>
      </w:pPr>
      <w:r>
        <w:rPr>
          <w:rFonts w:hint="eastAsia" w:cstheme="minorEastAsia"/>
          <w:b/>
          <w:sz w:val="24"/>
        </w:rPr>
        <w:t>【基本要求】</w:t>
      </w:r>
    </w:p>
    <w:p>
      <w:pPr>
        <w:spacing w:line="360" w:lineRule="auto"/>
        <w:rPr>
          <w:rFonts w:cstheme="minorEastAsia"/>
          <w:color w:val="000000"/>
          <w:sz w:val="24"/>
        </w:rPr>
      </w:pPr>
      <w:r>
        <w:rPr>
          <w:rFonts w:hint="eastAsia" w:cstheme="minorEastAsia"/>
          <w:sz w:val="24"/>
        </w:rPr>
        <w:t>1.</w:t>
      </w:r>
      <w:r>
        <w:rPr>
          <w:rFonts w:hint="eastAsia" w:cstheme="minorEastAsia"/>
          <w:b/>
          <w:sz w:val="24"/>
        </w:rPr>
        <w:t>掌握：</w:t>
      </w:r>
      <w:r>
        <w:rPr>
          <w:rFonts w:hint="eastAsia" w:cstheme="minorEastAsia"/>
          <w:color w:val="000000"/>
          <w:sz w:val="24"/>
        </w:rPr>
        <w:t>病理形态学特点。</w:t>
      </w:r>
    </w:p>
    <w:p>
      <w:pPr>
        <w:spacing w:line="360" w:lineRule="auto"/>
        <w:rPr>
          <w:rFonts w:cstheme="minorEastAsia"/>
          <w:color w:val="000000"/>
          <w:sz w:val="24"/>
        </w:rPr>
      </w:pPr>
      <w:r>
        <w:rPr>
          <w:rFonts w:hint="eastAsia" w:cstheme="minorEastAsia"/>
          <w:color w:val="000000"/>
          <w:sz w:val="24"/>
        </w:rPr>
        <w:t>2.</w:t>
      </w:r>
      <w:r>
        <w:rPr>
          <w:rFonts w:hint="eastAsia" w:cstheme="minorEastAsia"/>
          <w:b/>
          <w:color w:val="000000"/>
          <w:sz w:val="24"/>
        </w:rPr>
        <w:t>基本掌握：</w:t>
      </w:r>
      <w:r>
        <w:rPr>
          <w:rFonts w:hint="eastAsia" w:cstheme="minorEastAsia"/>
          <w:color w:val="000000"/>
          <w:sz w:val="24"/>
        </w:rPr>
        <w:t>临床流行病学特点。</w:t>
      </w:r>
    </w:p>
    <w:p>
      <w:pPr>
        <w:spacing w:line="360" w:lineRule="auto"/>
        <w:rPr>
          <w:rFonts w:cstheme="minorEastAsia"/>
          <w:color w:val="000000"/>
          <w:sz w:val="24"/>
        </w:rPr>
      </w:pPr>
      <w:r>
        <w:rPr>
          <w:rFonts w:hint="eastAsia" w:cstheme="minorEastAsia"/>
          <w:sz w:val="24"/>
        </w:rPr>
        <w:t>3.</w:t>
      </w:r>
      <w:r>
        <w:rPr>
          <w:rFonts w:hint="eastAsia" w:cstheme="minorEastAsia"/>
          <w:b/>
          <w:sz w:val="24"/>
        </w:rPr>
        <w:t>了解：</w:t>
      </w:r>
      <w:r>
        <w:rPr>
          <w:rFonts w:hint="eastAsia" w:cstheme="minorEastAsia"/>
          <w:color w:val="000000"/>
          <w:sz w:val="24"/>
        </w:rPr>
        <w:t>与传染性单核细胞增多症的鉴别诊断。</w:t>
      </w:r>
    </w:p>
    <w:p>
      <w:pPr>
        <w:spacing w:line="360" w:lineRule="auto"/>
        <w:rPr>
          <w:rFonts w:cstheme="minorEastAsia"/>
          <w:color w:val="000000"/>
          <w:sz w:val="24"/>
        </w:rPr>
      </w:pPr>
      <w:r>
        <w:rPr>
          <w:rFonts w:hint="eastAsia" w:cstheme="minorEastAsia"/>
          <w:sz w:val="24"/>
        </w:rPr>
        <w:t>4.</w:t>
      </w:r>
      <w:r>
        <w:rPr>
          <w:rFonts w:hint="eastAsia" w:cstheme="minorEastAsia"/>
          <w:b/>
          <w:sz w:val="24"/>
        </w:rPr>
        <w:t>拓展：</w:t>
      </w:r>
      <w:r>
        <w:rPr>
          <w:rFonts w:hint="eastAsia" w:cstheme="minorEastAsia"/>
          <w:color w:val="000000"/>
          <w:sz w:val="24"/>
        </w:rPr>
        <w:t>病理辅助诊断方法。</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b/>
          <w:sz w:val="24"/>
        </w:rPr>
      </w:pPr>
      <w:r>
        <w:rPr>
          <w:rFonts w:hint="eastAsia" w:cstheme="minorEastAsia"/>
          <w:b/>
          <w:sz w:val="24"/>
        </w:rPr>
        <w:t>【基本内容】</w:t>
      </w:r>
    </w:p>
    <w:p>
      <w:pPr>
        <w:spacing w:line="360" w:lineRule="auto"/>
        <w:rPr>
          <w:rFonts w:cstheme="minorEastAsia"/>
          <w:color w:val="000000"/>
          <w:sz w:val="24"/>
        </w:rPr>
      </w:pPr>
      <w:r>
        <w:rPr>
          <w:rFonts w:hint="eastAsia" w:cstheme="minorEastAsia"/>
          <w:color w:val="000000"/>
          <w:sz w:val="24"/>
        </w:rPr>
        <w:t>1．临床流行病学特点。</w:t>
      </w:r>
    </w:p>
    <w:p>
      <w:pPr>
        <w:spacing w:line="360" w:lineRule="auto"/>
        <w:rPr>
          <w:rFonts w:cstheme="minorEastAsia"/>
          <w:color w:val="000000"/>
          <w:sz w:val="24"/>
        </w:rPr>
      </w:pPr>
      <w:r>
        <w:rPr>
          <w:rFonts w:hint="eastAsia" w:cstheme="minorEastAsia"/>
          <w:color w:val="000000"/>
          <w:sz w:val="24"/>
        </w:rPr>
        <w:t>2．病理形态学特点。</w:t>
      </w:r>
    </w:p>
    <w:p>
      <w:pPr>
        <w:spacing w:line="360" w:lineRule="auto"/>
        <w:rPr>
          <w:rFonts w:cstheme="minorEastAsia"/>
          <w:color w:val="000000"/>
          <w:sz w:val="24"/>
        </w:rPr>
      </w:pPr>
      <w:r>
        <w:rPr>
          <w:rFonts w:hint="eastAsia" w:cstheme="minorEastAsia"/>
          <w:color w:val="000000"/>
          <w:sz w:val="24"/>
        </w:rPr>
        <w:t>3．病理辅助诊断方法。</w:t>
      </w:r>
    </w:p>
    <w:p>
      <w:pPr>
        <w:spacing w:line="360" w:lineRule="auto"/>
        <w:rPr>
          <w:rFonts w:cstheme="minorEastAsia"/>
          <w:color w:val="000000"/>
          <w:sz w:val="24"/>
        </w:rPr>
      </w:pPr>
      <w:r>
        <w:rPr>
          <w:rFonts w:hint="eastAsia" w:cstheme="minorEastAsia"/>
          <w:color w:val="000000"/>
          <w:sz w:val="24"/>
        </w:rPr>
        <w:t>4．鉴别诊断。</w:t>
      </w:r>
    </w:p>
    <w:p>
      <w:pPr>
        <w:spacing w:line="360" w:lineRule="auto"/>
        <w:rPr>
          <w:rFonts w:cstheme="minorEastAsia"/>
          <w:sz w:val="24"/>
        </w:rPr>
      </w:pPr>
      <w:r>
        <w:rPr>
          <w:rFonts w:hint="eastAsia" w:cstheme="minorEastAsia"/>
          <w:b/>
          <w:sz w:val="24"/>
        </w:rPr>
        <w:t>【重点难点】</w:t>
      </w:r>
      <w:r>
        <w:rPr>
          <w:rFonts w:hint="eastAsia" w:cstheme="minorEastAsia"/>
          <w:sz w:val="24"/>
        </w:rPr>
        <w:t>NK/T细胞淋巴瘤临床病理学特点。</w:t>
      </w:r>
    </w:p>
    <w:p>
      <w:pPr>
        <w:spacing w:line="360" w:lineRule="auto"/>
        <w:rPr>
          <w:rFonts w:cstheme="minorEastAsia"/>
          <w:sz w:val="24"/>
        </w:rPr>
      </w:pPr>
      <w:r>
        <w:rPr>
          <w:rFonts w:hint="eastAsia" w:cstheme="minorEastAsia"/>
          <w:b/>
          <w:sz w:val="24"/>
        </w:rPr>
        <w:t>【自学内容】</w:t>
      </w:r>
      <w:r>
        <w:rPr>
          <w:rFonts w:hint="eastAsia" w:cstheme="minorEastAsia"/>
          <w:sz w:val="24"/>
        </w:rPr>
        <w:t>与传染性单核细胞增多症的鉴别诊断。</w:t>
      </w:r>
    </w:p>
    <w:p>
      <w:pPr>
        <w:spacing w:line="360" w:lineRule="auto"/>
        <w:rPr>
          <w:rFonts w:cstheme="minorEastAsia"/>
          <w:sz w:val="24"/>
        </w:rPr>
      </w:pPr>
      <w:r>
        <w:rPr>
          <w:rFonts w:hint="eastAsia" w:cstheme="minorEastAsia"/>
          <w:b/>
          <w:sz w:val="24"/>
        </w:rPr>
        <w:t>【思考题】</w:t>
      </w:r>
      <w:r>
        <w:rPr>
          <w:rFonts w:hint="eastAsia" w:cstheme="minorEastAsia"/>
          <w:sz w:val="24"/>
        </w:rPr>
        <w:t>鉴别诊断疾病有哪些？</w:t>
      </w:r>
    </w:p>
    <w:p>
      <w:pPr>
        <w:spacing w:line="360" w:lineRule="auto"/>
        <w:rPr>
          <w:rFonts w:cstheme="minorEastAsia"/>
          <w:color w:val="000000"/>
          <w:sz w:val="24"/>
        </w:rPr>
      </w:pPr>
    </w:p>
    <w:p>
      <w:pPr>
        <w:spacing w:line="360" w:lineRule="auto"/>
        <w:jc w:val="center"/>
        <w:rPr>
          <w:b/>
          <w:sz w:val="24"/>
          <w:szCs w:val="21"/>
        </w:rPr>
      </w:pPr>
      <w:r>
        <w:rPr>
          <w:rFonts w:hint="eastAsia" w:cs="黑体"/>
          <w:b/>
          <w:sz w:val="24"/>
          <w:szCs w:val="28"/>
        </w:rPr>
        <w:t>第七节 真菌性鼻窦炎</w:t>
      </w:r>
    </w:p>
    <w:p>
      <w:pPr>
        <w:spacing w:line="360" w:lineRule="auto"/>
        <w:rPr>
          <w:rFonts w:cstheme="minorEastAsia"/>
          <w:b/>
          <w:sz w:val="24"/>
        </w:rPr>
      </w:pPr>
      <w:r>
        <w:rPr>
          <w:rFonts w:hint="eastAsia" w:cstheme="minorEastAsia"/>
          <w:b/>
          <w:sz w:val="24"/>
        </w:rPr>
        <w:t>【基本要求】</w:t>
      </w:r>
    </w:p>
    <w:p>
      <w:pPr>
        <w:spacing w:line="360" w:lineRule="auto"/>
        <w:rPr>
          <w:rFonts w:cstheme="minorEastAsia"/>
          <w:color w:val="000000"/>
          <w:sz w:val="24"/>
        </w:rPr>
      </w:pPr>
      <w:r>
        <w:rPr>
          <w:rFonts w:hint="eastAsia" w:cstheme="minorEastAsia"/>
          <w:sz w:val="24"/>
        </w:rPr>
        <w:t>1.</w:t>
      </w:r>
      <w:r>
        <w:rPr>
          <w:rFonts w:hint="eastAsia" w:cstheme="minorEastAsia"/>
          <w:b/>
          <w:sz w:val="24"/>
        </w:rPr>
        <w:t>掌握：</w:t>
      </w:r>
      <w:r>
        <w:rPr>
          <w:rFonts w:hint="eastAsia" w:cstheme="minorEastAsia"/>
          <w:color w:val="000000"/>
          <w:sz w:val="24"/>
        </w:rPr>
        <w:t>真菌球及急性侵袭性真菌性鼻窦炎的主要病理变化。</w:t>
      </w:r>
    </w:p>
    <w:p>
      <w:pPr>
        <w:spacing w:line="360" w:lineRule="auto"/>
        <w:rPr>
          <w:rFonts w:cstheme="minorEastAsia"/>
          <w:sz w:val="24"/>
        </w:rPr>
      </w:pPr>
      <w:r>
        <w:rPr>
          <w:rFonts w:hint="eastAsia" w:cstheme="minorEastAsia"/>
          <w:color w:val="000000"/>
          <w:sz w:val="24"/>
        </w:rPr>
        <w:t>2.</w:t>
      </w:r>
      <w:r>
        <w:rPr>
          <w:rFonts w:hint="eastAsia" w:cstheme="minorEastAsia"/>
          <w:b/>
          <w:color w:val="000000"/>
          <w:sz w:val="24"/>
        </w:rPr>
        <w:t>基本掌握：</w:t>
      </w:r>
      <w:r>
        <w:rPr>
          <w:rFonts w:hint="eastAsia" w:cstheme="minorEastAsia"/>
          <w:color w:val="000000"/>
          <w:sz w:val="24"/>
        </w:rPr>
        <w:t>真菌性鼻窦炎的病理分型。</w:t>
      </w:r>
    </w:p>
    <w:p>
      <w:pPr>
        <w:spacing w:line="360" w:lineRule="auto"/>
        <w:rPr>
          <w:rFonts w:cstheme="minorEastAsia"/>
          <w:color w:val="000000"/>
          <w:sz w:val="24"/>
        </w:rPr>
      </w:pPr>
      <w:r>
        <w:rPr>
          <w:rFonts w:hint="eastAsia" w:cstheme="minorEastAsia"/>
          <w:sz w:val="24"/>
        </w:rPr>
        <w:t>3.</w:t>
      </w:r>
      <w:r>
        <w:rPr>
          <w:rFonts w:hint="eastAsia" w:cstheme="minorEastAsia"/>
          <w:b/>
          <w:sz w:val="24"/>
        </w:rPr>
        <w:t>了解：</w:t>
      </w:r>
      <w:r>
        <w:rPr>
          <w:rFonts w:hint="eastAsia" w:cstheme="minorEastAsia"/>
          <w:color w:val="000000"/>
          <w:sz w:val="24"/>
        </w:rPr>
        <w:t>常见致病真菌的形态特点。</w:t>
      </w:r>
    </w:p>
    <w:p>
      <w:pPr>
        <w:spacing w:line="360" w:lineRule="auto"/>
        <w:rPr>
          <w:rFonts w:cstheme="minorEastAsia"/>
          <w:color w:val="000000"/>
          <w:sz w:val="24"/>
        </w:rPr>
      </w:pPr>
      <w:r>
        <w:rPr>
          <w:rFonts w:hint="eastAsia" w:cstheme="minorEastAsia"/>
          <w:sz w:val="24"/>
        </w:rPr>
        <w:t>4.</w:t>
      </w:r>
      <w:r>
        <w:rPr>
          <w:rFonts w:hint="eastAsia" w:cstheme="minorEastAsia"/>
          <w:b/>
          <w:sz w:val="24"/>
        </w:rPr>
        <w:t>拓展：</w:t>
      </w:r>
      <w:r>
        <w:rPr>
          <w:rFonts w:hint="eastAsia" w:cstheme="minorEastAsia"/>
          <w:color w:val="000000"/>
          <w:sz w:val="24"/>
        </w:rPr>
        <w:t>真菌的特殊染色方法。</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b/>
          <w:sz w:val="24"/>
        </w:rPr>
      </w:pPr>
      <w:r>
        <w:rPr>
          <w:rFonts w:hint="eastAsia" w:cstheme="minorEastAsia"/>
          <w:b/>
          <w:sz w:val="24"/>
        </w:rPr>
        <w:t>【基本内容】</w:t>
      </w:r>
    </w:p>
    <w:p>
      <w:pPr>
        <w:spacing w:line="360" w:lineRule="auto"/>
        <w:rPr>
          <w:rFonts w:cstheme="minorEastAsia"/>
          <w:color w:val="000000"/>
          <w:sz w:val="24"/>
        </w:rPr>
      </w:pPr>
      <w:r>
        <w:rPr>
          <w:rFonts w:hint="eastAsia" w:cstheme="minorEastAsia"/>
          <w:color w:val="000000"/>
          <w:sz w:val="24"/>
        </w:rPr>
        <w:t>1．真菌性鼻窦炎病理类型及主要病理变化。</w:t>
      </w:r>
    </w:p>
    <w:p>
      <w:pPr>
        <w:spacing w:line="360" w:lineRule="auto"/>
        <w:rPr>
          <w:rFonts w:cstheme="minorEastAsia"/>
          <w:color w:val="000000"/>
          <w:sz w:val="24"/>
        </w:rPr>
      </w:pPr>
      <w:r>
        <w:rPr>
          <w:rFonts w:hint="eastAsia" w:cstheme="minorEastAsia"/>
          <w:color w:val="000000"/>
          <w:sz w:val="24"/>
        </w:rPr>
        <w:t>2．真菌的特殊染色方法。</w:t>
      </w:r>
    </w:p>
    <w:p>
      <w:pPr>
        <w:spacing w:line="360" w:lineRule="auto"/>
        <w:rPr>
          <w:rFonts w:cstheme="minorEastAsia"/>
          <w:sz w:val="24"/>
        </w:rPr>
      </w:pPr>
      <w:r>
        <w:rPr>
          <w:rFonts w:hint="eastAsia" w:cstheme="minorEastAsia"/>
          <w:b/>
          <w:sz w:val="24"/>
        </w:rPr>
        <w:t>【重点难点】</w:t>
      </w:r>
      <w:r>
        <w:rPr>
          <w:rFonts w:hint="eastAsia" w:cstheme="minorEastAsia"/>
          <w:sz w:val="24"/>
        </w:rPr>
        <w:t>侵袭性真菌性鼻窦炎的病变特点。</w:t>
      </w:r>
    </w:p>
    <w:p>
      <w:pPr>
        <w:spacing w:line="360" w:lineRule="auto"/>
        <w:rPr>
          <w:rFonts w:cstheme="minorEastAsia"/>
          <w:sz w:val="24"/>
        </w:rPr>
      </w:pPr>
      <w:r>
        <w:rPr>
          <w:rFonts w:hint="eastAsia" w:cstheme="minorEastAsia"/>
          <w:b/>
          <w:sz w:val="24"/>
        </w:rPr>
        <w:t>【自学内容】</w:t>
      </w:r>
      <w:r>
        <w:rPr>
          <w:rFonts w:hint="eastAsia" w:cstheme="minorEastAsia"/>
          <w:sz w:val="24"/>
        </w:rPr>
        <w:t>真菌的特殊染色方法。</w:t>
      </w:r>
    </w:p>
    <w:p>
      <w:pPr>
        <w:spacing w:line="360" w:lineRule="auto"/>
        <w:rPr>
          <w:rFonts w:cstheme="minorEastAsia"/>
          <w:sz w:val="24"/>
        </w:rPr>
      </w:pPr>
      <w:r>
        <w:rPr>
          <w:rFonts w:hint="eastAsia" w:cstheme="minorEastAsia"/>
          <w:b/>
          <w:sz w:val="24"/>
        </w:rPr>
        <w:t>【思考题】</w:t>
      </w:r>
      <w:r>
        <w:rPr>
          <w:rFonts w:hint="eastAsia" w:cstheme="minorEastAsia"/>
          <w:sz w:val="24"/>
        </w:rPr>
        <w:t>如何鉴别非侵袭性和侵袭性鼻窦炎？</w:t>
      </w:r>
    </w:p>
    <w:p>
      <w:pPr>
        <w:spacing w:line="360" w:lineRule="auto"/>
        <w:rPr>
          <w:rFonts w:cstheme="minorEastAsia"/>
          <w:color w:val="000000"/>
          <w:sz w:val="24"/>
        </w:rPr>
      </w:pPr>
    </w:p>
    <w:p>
      <w:pPr>
        <w:spacing w:line="360" w:lineRule="auto"/>
        <w:jc w:val="center"/>
        <w:rPr>
          <w:b/>
          <w:sz w:val="24"/>
          <w:szCs w:val="21"/>
        </w:rPr>
      </w:pPr>
      <w:r>
        <w:rPr>
          <w:rFonts w:hint="eastAsia"/>
          <w:b/>
          <w:sz w:val="24"/>
          <w:szCs w:val="28"/>
        </w:rPr>
        <w:t>第八节 鼻硬结病</w:t>
      </w:r>
    </w:p>
    <w:p>
      <w:pPr>
        <w:spacing w:line="360" w:lineRule="auto"/>
        <w:rPr>
          <w:rFonts w:cstheme="minorEastAsia"/>
          <w:b/>
          <w:sz w:val="24"/>
        </w:rPr>
      </w:pPr>
      <w:r>
        <w:rPr>
          <w:rFonts w:hint="eastAsia" w:cstheme="minorEastAsia"/>
          <w:b/>
          <w:sz w:val="24"/>
        </w:rPr>
        <w:t>【基本要求】</w:t>
      </w:r>
    </w:p>
    <w:p>
      <w:pPr>
        <w:spacing w:line="360" w:lineRule="auto"/>
        <w:rPr>
          <w:rFonts w:cstheme="minorEastAsia"/>
          <w:color w:val="000000"/>
          <w:sz w:val="24"/>
        </w:rPr>
      </w:pPr>
      <w:r>
        <w:rPr>
          <w:rFonts w:hint="eastAsia" w:cstheme="minorEastAsia"/>
          <w:sz w:val="24"/>
        </w:rPr>
        <w:t>1.</w:t>
      </w:r>
      <w:r>
        <w:rPr>
          <w:rFonts w:hint="eastAsia" w:cstheme="minorEastAsia"/>
          <w:b/>
          <w:sz w:val="24"/>
        </w:rPr>
        <w:t>掌握：</w:t>
      </w:r>
      <w:r>
        <w:rPr>
          <w:rFonts w:hint="eastAsia" w:cstheme="minorEastAsia"/>
          <w:color w:val="000000"/>
          <w:sz w:val="24"/>
        </w:rPr>
        <w:t>典型病理形态学特点。</w:t>
      </w:r>
    </w:p>
    <w:p>
      <w:pPr>
        <w:spacing w:line="360" w:lineRule="auto"/>
        <w:rPr>
          <w:rFonts w:cstheme="minorEastAsia"/>
          <w:color w:val="000000"/>
          <w:sz w:val="24"/>
        </w:rPr>
      </w:pPr>
      <w:r>
        <w:rPr>
          <w:rFonts w:hint="eastAsia" w:cstheme="minorEastAsia"/>
          <w:color w:val="000000"/>
          <w:sz w:val="24"/>
        </w:rPr>
        <w:t>2.</w:t>
      </w:r>
      <w:r>
        <w:rPr>
          <w:rFonts w:hint="eastAsia" w:cstheme="minorEastAsia"/>
          <w:b/>
          <w:color w:val="000000"/>
          <w:sz w:val="24"/>
        </w:rPr>
        <w:t>基本掌握：</w:t>
      </w:r>
      <w:r>
        <w:rPr>
          <w:rFonts w:hint="eastAsia" w:cstheme="minorEastAsia"/>
          <w:color w:val="000000"/>
          <w:sz w:val="24"/>
        </w:rPr>
        <w:t>鉴别诊断。</w:t>
      </w:r>
    </w:p>
    <w:p>
      <w:pPr>
        <w:spacing w:line="360" w:lineRule="auto"/>
        <w:rPr>
          <w:rFonts w:cstheme="minorEastAsia"/>
          <w:color w:val="000000"/>
          <w:sz w:val="24"/>
        </w:rPr>
      </w:pPr>
      <w:r>
        <w:rPr>
          <w:rFonts w:hint="eastAsia" w:cstheme="minorEastAsia"/>
          <w:sz w:val="24"/>
        </w:rPr>
        <w:t>3.</w:t>
      </w:r>
      <w:r>
        <w:rPr>
          <w:rFonts w:hint="eastAsia" w:cstheme="minorEastAsia"/>
          <w:b/>
          <w:sz w:val="24"/>
        </w:rPr>
        <w:t>了解：</w:t>
      </w:r>
      <w:r>
        <w:rPr>
          <w:rFonts w:hint="eastAsia" w:cstheme="minorEastAsia"/>
          <w:color w:val="000000"/>
          <w:sz w:val="24"/>
        </w:rPr>
        <w:t>鼻硬结杆菌病理观察方法。</w:t>
      </w:r>
    </w:p>
    <w:p>
      <w:pPr>
        <w:spacing w:line="360" w:lineRule="auto"/>
        <w:rPr>
          <w:rFonts w:cstheme="minorEastAsia"/>
          <w:color w:val="000000"/>
          <w:sz w:val="24"/>
        </w:rPr>
      </w:pPr>
      <w:r>
        <w:rPr>
          <w:rFonts w:hint="eastAsia" w:cstheme="minorEastAsia"/>
          <w:sz w:val="24"/>
        </w:rPr>
        <w:t>4.</w:t>
      </w:r>
      <w:r>
        <w:rPr>
          <w:rFonts w:hint="eastAsia" w:cstheme="minorEastAsia"/>
          <w:b/>
          <w:sz w:val="24"/>
        </w:rPr>
        <w:t>拓展：</w:t>
      </w:r>
      <w:r>
        <w:rPr>
          <w:rFonts w:hint="eastAsia" w:cstheme="minorEastAsia"/>
          <w:color w:val="000000"/>
          <w:sz w:val="24"/>
        </w:rPr>
        <w:t>辅助检查方法在病原体诊断中的应用。</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rFonts w:cstheme="minorEastAsia"/>
          <w:b/>
          <w:sz w:val="24"/>
        </w:rPr>
      </w:pPr>
      <w:r>
        <w:rPr>
          <w:rFonts w:hint="eastAsia" w:cstheme="minorEastAsia"/>
          <w:b/>
          <w:sz w:val="24"/>
        </w:rPr>
        <w:t>【基本内容】</w:t>
      </w:r>
    </w:p>
    <w:p>
      <w:pPr>
        <w:spacing w:line="360" w:lineRule="auto"/>
        <w:rPr>
          <w:rFonts w:cstheme="minorEastAsia"/>
          <w:b/>
          <w:sz w:val="24"/>
        </w:rPr>
      </w:pPr>
      <w:r>
        <w:rPr>
          <w:rFonts w:hint="eastAsia" w:cstheme="minorEastAsia"/>
          <w:color w:val="000000"/>
          <w:sz w:val="24"/>
        </w:rPr>
        <w:t>1．鼻硬结病的病理变化。</w:t>
      </w:r>
    </w:p>
    <w:p>
      <w:pPr>
        <w:spacing w:line="360" w:lineRule="auto"/>
        <w:rPr>
          <w:rFonts w:cstheme="minorEastAsia"/>
          <w:color w:val="000000"/>
          <w:sz w:val="24"/>
        </w:rPr>
      </w:pPr>
      <w:r>
        <w:rPr>
          <w:rFonts w:hint="eastAsia" w:cstheme="minorEastAsia"/>
          <w:color w:val="000000"/>
          <w:sz w:val="24"/>
        </w:rPr>
        <w:t>2．病原学检查。</w:t>
      </w:r>
    </w:p>
    <w:p>
      <w:pPr>
        <w:spacing w:line="360" w:lineRule="auto"/>
        <w:rPr>
          <w:rFonts w:cstheme="minorEastAsia"/>
          <w:color w:val="000000"/>
          <w:sz w:val="24"/>
        </w:rPr>
      </w:pPr>
      <w:r>
        <w:rPr>
          <w:rFonts w:hint="eastAsia" w:cstheme="minorEastAsia"/>
          <w:color w:val="000000"/>
          <w:sz w:val="24"/>
        </w:rPr>
        <w:t>3．鉴别诊断。</w:t>
      </w:r>
    </w:p>
    <w:p>
      <w:pPr>
        <w:spacing w:line="360" w:lineRule="auto"/>
        <w:rPr>
          <w:rFonts w:cstheme="minorEastAsia"/>
          <w:sz w:val="24"/>
        </w:rPr>
      </w:pPr>
      <w:r>
        <w:rPr>
          <w:rFonts w:hint="eastAsia" w:cstheme="minorEastAsia"/>
          <w:b/>
          <w:sz w:val="24"/>
        </w:rPr>
        <w:t>【重点难点】</w:t>
      </w:r>
      <w:r>
        <w:rPr>
          <w:rFonts w:hint="eastAsia" w:cstheme="minorEastAsia"/>
          <w:sz w:val="24"/>
        </w:rPr>
        <w:t>鼻硬结病的病理分期。</w:t>
      </w:r>
    </w:p>
    <w:p>
      <w:pPr>
        <w:spacing w:line="360" w:lineRule="auto"/>
        <w:rPr>
          <w:rFonts w:cstheme="minorEastAsia"/>
          <w:sz w:val="24"/>
        </w:rPr>
      </w:pPr>
      <w:r>
        <w:rPr>
          <w:rFonts w:hint="eastAsia" w:cstheme="minorEastAsia"/>
          <w:b/>
          <w:sz w:val="24"/>
        </w:rPr>
        <w:t>【自学内容】</w:t>
      </w:r>
      <w:r>
        <w:rPr>
          <w:rFonts w:hint="eastAsia" w:cstheme="minorEastAsia"/>
          <w:sz w:val="24"/>
        </w:rPr>
        <w:t>鼻硬结病的临床治疗。</w:t>
      </w:r>
    </w:p>
    <w:p>
      <w:pPr>
        <w:spacing w:line="360" w:lineRule="auto"/>
        <w:rPr>
          <w:rFonts w:cstheme="minorEastAsia"/>
          <w:sz w:val="24"/>
        </w:rPr>
      </w:pPr>
      <w:r>
        <w:rPr>
          <w:rFonts w:hint="eastAsia" w:cstheme="minorEastAsia"/>
          <w:b/>
          <w:sz w:val="24"/>
        </w:rPr>
        <w:t>【思考题】</w:t>
      </w:r>
      <w:r>
        <w:rPr>
          <w:rFonts w:hint="eastAsia" w:cstheme="minorEastAsia"/>
          <w:sz w:val="24"/>
        </w:rPr>
        <w:t>鼻硬结杆菌的观察方法有哪些？</w:t>
      </w:r>
    </w:p>
    <w:p>
      <w:pPr>
        <w:spacing w:line="360" w:lineRule="auto"/>
        <w:rPr>
          <w:rFonts w:cstheme="minorEastAsia"/>
          <w:color w:val="000000"/>
          <w:sz w:val="24"/>
        </w:rPr>
      </w:pPr>
    </w:p>
    <w:p>
      <w:pPr>
        <w:spacing w:line="360" w:lineRule="auto"/>
        <w:jc w:val="center"/>
        <w:rPr>
          <w:rFonts w:cs="黑体"/>
          <w:b/>
          <w:sz w:val="24"/>
          <w:szCs w:val="28"/>
        </w:rPr>
      </w:pPr>
      <w:r>
        <w:rPr>
          <w:rFonts w:hint="eastAsia" w:cs="黑体"/>
          <w:b/>
          <w:sz w:val="24"/>
          <w:szCs w:val="28"/>
        </w:rPr>
        <w:t>第九节 喉癌前病变</w:t>
      </w:r>
    </w:p>
    <w:p>
      <w:pPr>
        <w:spacing w:line="360" w:lineRule="auto"/>
        <w:rPr>
          <w:rFonts w:cstheme="minorEastAsia"/>
          <w:b/>
          <w:sz w:val="24"/>
        </w:rPr>
      </w:pPr>
      <w:r>
        <w:rPr>
          <w:rFonts w:hint="eastAsia" w:cstheme="minorEastAsia"/>
          <w:b/>
          <w:sz w:val="24"/>
        </w:rPr>
        <w:t>【基本要求】</w:t>
      </w:r>
    </w:p>
    <w:p>
      <w:pPr>
        <w:pStyle w:val="6"/>
        <w:widowControl/>
        <w:numPr>
          <w:ilvl w:val="0"/>
          <w:numId w:val="75"/>
        </w:numPr>
        <w:tabs>
          <w:tab w:val="left" w:pos="312"/>
        </w:tabs>
        <w:adjustRightInd w:val="0"/>
        <w:snapToGrid w:val="0"/>
        <w:spacing w:line="360" w:lineRule="auto"/>
        <w:ind w:firstLineChars="0"/>
        <w:jc w:val="left"/>
        <w:rPr>
          <w:rFonts w:cstheme="minorEastAsia"/>
          <w:color w:val="000000"/>
          <w:sz w:val="24"/>
        </w:rPr>
      </w:pPr>
      <w:r>
        <w:rPr>
          <w:rFonts w:hint="eastAsia" w:cstheme="minorEastAsia"/>
          <w:sz w:val="24"/>
        </w:rPr>
        <w:t xml:space="preserve"> </w:t>
      </w:r>
      <w:r>
        <w:rPr>
          <w:rFonts w:hint="eastAsia" w:cstheme="minorEastAsia"/>
          <w:b/>
          <w:sz w:val="24"/>
        </w:rPr>
        <w:t>掌握：</w:t>
      </w:r>
      <w:r>
        <w:rPr>
          <w:rFonts w:hint="eastAsia" w:cstheme="minorEastAsia"/>
          <w:color w:val="000000"/>
          <w:sz w:val="24"/>
        </w:rPr>
        <w:t>喉癌前病变异型增生的分级诊断标准。</w:t>
      </w:r>
    </w:p>
    <w:p>
      <w:pPr>
        <w:pStyle w:val="6"/>
        <w:widowControl/>
        <w:numPr>
          <w:ilvl w:val="0"/>
          <w:numId w:val="75"/>
        </w:numPr>
        <w:adjustRightInd w:val="0"/>
        <w:snapToGrid w:val="0"/>
        <w:spacing w:line="360" w:lineRule="auto"/>
        <w:ind w:firstLineChars="0"/>
        <w:jc w:val="left"/>
        <w:rPr>
          <w:rFonts w:cstheme="minorEastAsia"/>
          <w:color w:val="000000"/>
          <w:sz w:val="24"/>
        </w:rPr>
      </w:pPr>
      <w:r>
        <w:rPr>
          <w:rFonts w:hint="eastAsia" w:cstheme="minorEastAsia"/>
          <w:b/>
          <w:color w:val="000000"/>
          <w:sz w:val="24"/>
        </w:rPr>
        <w:t>基本掌握：</w:t>
      </w:r>
      <w:r>
        <w:rPr>
          <w:rFonts w:hint="eastAsia" w:cstheme="minorEastAsia"/>
          <w:color w:val="000000"/>
          <w:sz w:val="24"/>
        </w:rPr>
        <w:t>喉癌前病变的类型。</w:t>
      </w:r>
    </w:p>
    <w:p>
      <w:pPr>
        <w:pStyle w:val="6"/>
        <w:widowControl/>
        <w:numPr>
          <w:ilvl w:val="0"/>
          <w:numId w:val="75"/>
        </w:numPr>
        <w:adjustRightInd w:val="0"/>
        <w:snapToGrid w:val="0"/>
        <w:spacing w:line="360" w:lineRule="auto"/>
        <w:ind w:firstLineChars="0"/>
        <w:jc w:val="left"/>
        <w:rPr>
          <w:rFonts w:cstheme="minorEastAsia"/>
          <w:color w:val="000000"/>
          <w:sz w:val="24"/>
        </w:rPr>
      </w:pPr>
      <w:r>
        <w:rPr>
          <w:rFonts w:hint="eastAsia" w:cstheme="minorEastAsia"/>
          <w:b/>
          <w:sz w:val="24"/>
        </w:rPr>
        <w:t>了解：</w:t>
      </w:r>
      <w:r>
        <w:rPr>
          <w:rFonts w:hint="eastAsia" w:cstheme="minorEastAsia"/>
          <w:color w:val="000000"/>
          <w:sz w:val="24"/>
        </w:rPr>
        <w:t>存在不同异型增生的分级诊断系统的原因。</w:t>
      </w:r>
    </w:p>
    <w:p>
      <w:pPr>
        <w:pStyle w:val="6"/>
        <w:widowControl/>
        <w:numPr>
          <w:ilvl w:val="0"/>
          <w:numId w:val="75"/>
        </w:numPr>
        <w:tabs>
          <w:tab w:val="left" w:pos="832"/>
        </w:tabs>
        <w:adjustRightInd w:val="0"/>
        <w:snapToGrid w:val="0"/>
        <w:spacing w:line="360" w:lineRule="auto"/>
        <w:ind w:firstLineChars="0"/>
        <w:jc w:val="left"/>
        <w:rPr>
          <w:rFonts w:cstheme="minorEastAsia"/>
          <w:color w:val="000000"/>
          <w:sz w:val="24"/>
        </w:rPr>
      </w:pPr>
      <w:r>
        <w:rPr>
          <w:rFonts w:hint="eastAsia" w:cstheme="minorEastAsia"/>
          <w:b/>
          <w:sz w:val="24"/>
        </w:rPr>
        <w:t>拓展：</w:t>
      </w:r>
      <w:r>
        <w:rPr>
          <w:rFonts w:hint="eastAsia" w:cstheme="minorEastAsia"/>
          <w:color w:val="000000"/>
          <w:sz w:val="24"/>
        </w:rPr>
        <w:t>WHO喉异型增生分级诊断新进展。</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rFonts w:cstheme="minorEastAsia"/>
          <w:b/>
          <w:sz w:val="24"/>
        </w:rPr>
      </w:pPr>
      <w:r>
        <w:rPr>
          <w:rFonts w:hint="eastAsia" w:cstheme="minorEastAsia"/>
          <w:b/>
          <w:sz w:val="24"/>
        </w:rPr>
        <w:t>【基本内容】</w:t>
      </w:r>
    </w:p>
    <w:p>
      <w:pPr>
        <w:pStyle w:val="6"/>
        <w:spacing w:line="360" w:lineRule="auto"/>
        <w:ind w:firstLine="0" w:firstLineChars="0"/>
        <w:rPr>
          <w:rFonts w:cstheme="minorEastAsia"/>
          <w:bCs/>
          <w:sz w:val="24"/>
        </w:rPr>
      </w:pPr>
      <w:r>
        <w:rPr>
          <w:rFonts w:hint="eastAsia" w:cstheme="minorEastAsia"/>
          <w:bCs/>
          <w:sz w:val="24"/>
        </w:rPr>
        <w:t>1. 喉癌前病变的概念、临床特点。</w:t>
      </w:r>
    </w:p>
    <w:p>
      <w:pPr>
        <w:pStyle w:val="6"/>
        <w:widowControl/>
        <w:numPr>
          <w:ilvl w:val="0"/>
          <w:numId w:val="76"/>
        </w:numPr>
        <w:adjustRightInd w:val="0"/>
        <w:snapToGrid w:val="0"/>
        <w:spacing w:line="360" w:lineRule="auto"/>
        <w:ind w:left="0" w:firstLine="0" w:firstLineChars="0"/>
        <w:jc w:val="left"/>
        <w:rPr>
          <w:rFonts w:cstheme="minorEastAsia"/>
          <w:bCs/>
          <w:sz w:val="24"/>
        </w:rPr>
      </w:pPr>
      <w:r>
        <w:rPr>
          <w:rFonts w:hint="eastAsia" w:cstheme="minorEastAsia"/>
          <w:bCs/>
          <w:sz w:val="24"/>
        </w:rPr>
        <w:t>喉异型增生的病理变化。</w:t>
      </w:r>
    </w:p>
    <w:p>
      <w:pPr>
        <w:widowControl/>
        <w:numPr>
          <w:ilvl w:val="0"/>
          <w:numId w:val="76"/>
        </w:numPr>
        <w:adjustRightInd w:val="0"/>
        <w:snapToGrid w:val="0"/>
        <w:spacing w:line="360" w:lineRule="auto"/>
        <w:ind w:left="0" w:firstLine="0"/>
        <w:jc w:val="left"/>
        <w:rPr>
          <w:rFonts w:cstheme="minorEastAsia"/>
          <w:bCs/>
          <w:sz w:val="24"/>
        </w:rPr>
      </w:pPr>
      <w:r>
        <w:rPr>
          <w:rFonts w:hint="eastAsia" w:cstheme="minorEastAsia"/>
          <w:bCs/>
          <w:sz w:val="24"/>
        </w:rPr>
        <w:t>喉异型增生分级诊断系统。</w:t>
      </w:r>
    </w:p>
    <w:p>
      <w:pPr>
        <w:spacing w:line="360" w:lineRule="auto"/>
        <w:rPr>
          <w:rFonts w:cstheme="minorEastAsia"/>
          <w:sz w:val="24"/>
        </w:rPr>
      </w:pPr>
      <w:r>
        <w:rPr>
          <w:rFonts w:hint="eastAsia" w:cstheme="minorEastAsia"/>
          <w:b/>
          <w:sz w:val="24"/>
        </w:rPr>
        <w:t>【重点难点】</w:t>
      </w:r>
      <w:r>
        <w:rPr>
          <w:rFonts w:hint="eastAsia" w:cstheme="minorEastAsia"/>
          <w:sz w:val="24"/>
        </w:rPr>
        <w:t>喉癌前病变异型增生的分级诊断标准。</w:t>
      </w:r>
    </w:p>
    <w:p>
      <w:pPr>
        <w:spacing w:line="360" w:lineRule="auto"/>
        <w:rPr>
          <w:rFonts w:cstheme="minorEastAsia"/>
          <w:sz w:val="24"/>
        </w:rPr>
      </w:pPr>
      <w:r>
        <w:rPr>
          <w:rFonts w:hint="eastAsia" w:cstheme="minorEastAsia"/>
          <w:b/>
          <w:sz w:val="24"/>
        </w:rPr>
        <w:t>【自学内容】</w:t>
      </w:r>
      <w:r>
        <w:rPr>
          <w:rFonts w:hint="eastAsia" w:cstheme="minorEastAsia"/>
          <w:sz w:val="24"/>
        </w:rPr>
        <w:t>喉癌前病变的组织学和细胞学形态特点。</w:t>
      </w:r>
    </w:p>
    <w:p>
      <w:pPr>
        <w:spacing w:line="360" w:lineRule="auto"/>
        <w:rPr>
          <w:rFonts w:cstheme="minorEastAsia"/>
          <w:sz w:val="24"/>
        </w:rPr>
      </w:pPr>
      <w:r>
        <w:rPr>
          <w:rFonts w:hint="eastAsia" w:cstheme="minorEastAsia"/>
          <w:b/>
          <w:sz w:val="24"/>
        </w:rPr>
        <w:t>【思考题】</w:t>
      </w:r>
      <w:r>
        <w:rPr>
          <w:rFonts w:hint="eastAsia" w:cstheme="minorEastAsia"/>
          <w:sz w:val="24"/>
        </w:rPr>
        <w:t>喉癌前病变分级诊断方案未达成共识的原因？</w:t>
      </w:r>
    </w:p>
    <w:p>
      <w:pPr>
        <w:spacing w:line="360" w:lineRule="auto"/>
        <w:rPr>
          <w:rFonts w:cstheme="minorEastAsia"/>
          <w:bCs/>
          <w:sz w:val="24"/>
        </w:rPr>
      </w:pPr>
    </w:p>
    <w:p>
      <w:pPr>
        <w:spacing w:line="360" w:lineRule="auto"/>
        <w:jc w:val="center"/>
        <w:rPr>
          <w:b/>
          <w:sz w:val="24"/>
          <w:szCs w:val="28"/>
        </w:rPr>
      </w:pPr>
      <w:r>
        <w:rPr>
          <w:rFonts w:hint="eastAsia"/>
          <w:b/>
          <w:sz w:val="24"/>
          <w:szCs w:val="28"/>
        </w:rPr>
        <w:t>第十节 喉淀粉样变</w:t>
      </w:r>
    </w:p>
    <w:p>
      <w:pPr>
        <w:spacing w:line="360" w:lineRule="auto"/>
        <w:rPr>
          <w:rFonts w:cstheme="minorEastAsia"/>
          <w:b/>
          <w:sz w:val="24"/>
        </w:rPr>
      </w:pPr>
      <w:r>
        <w:rPr>
          <w:rFonts w:hint="eastAsia" w:cstheme="minorEastAsia"/>
          <w:b/>
          <w:sz w:val="24"/>
        </w:rPr>
        <w:t>【基本要求】</w:t>
      </w:r>
    </w:p>
    <w:p>
      <w:pPr>
        <w:spacing w:line="360" w:lineRule="auto"/>
        <w:rPr>
          <w:rFonts w:cstheme="minorEastAsia"/>
          <w:color w:val="000000"/>
          <w:sz w:val="24"/>
        </w:rPr>
      </w:pPr>
      <w:r>
        <w:rPr>
          <w:rFonts w:hint="eastAsia" w:cstheme="minorEastAsia"/>
          <w:sz w:val="24"/>
        </w:rPr>
        <w:t>1.</w:t>
      </w:r>
      <w:r>
        <w:rPr>
          <w:rFonts w:hint="eastAsia" w:cstheme="minorEastAsia"/>
          <w:b/>
          <w:sz w:val="24"/>
        </w:rPr>
        <w:t>掌握：</w:t>
      </w:r>
      <w:r>
        <w:rPr>
          <w:rFonts w:hint="eastAsia" w:cstheme="minorEastAsia"/>
          <w:color w:val="000000"/>
          <w:sz w:val="24"/>
        </w:rPr>
        <w:t>喉淀粉样变的病理变化。</w:t>
      </w:r>
    </w:p>
    <w:p>
      <w:pPr>
        <w:spacing w:line="360" w:lineRule="auto"/>
        <w:rPr>
          <w:rFonts w:cstheme="minorEastAsia"/>
          <w:color w:val="000000"/>
          <w:sz w:val="24"/>
        </w:rPr>
      </w:pPr>
      <w:r>
        <w:rPr>
          <w:rFonts w:hint="eastAsia" w:cstheme="minorEastAsia"/>
          <w:color w:val="000000"/>
          <w:sz w:val="24"/>
        </w:rPr>
        <w:t>2.</w:t>
      </w:r>
      <w:r>
        <w:rPr>
          <w:rFonts w:hint="eastAsia" w:cstheme="minorEastAsia"/>
          <w:b/>
          <w:color w:val="000000"/>
          <w:sz w:val="24"/>
        </w:rPr>
        <w:t>基本掌握：</w:t>
      </w:r>
      <w:r>
        <w:rPr>
          <w:rFonts w:hint="eastAsia" w:cstheme="minorEastAsia"/>
          <w:color w:val="000000"/>
          <w:sz w:val="24"/>
        </w:rPr>
        <w:t>辅助检查方法。</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rFonts w:cstheme="minorEastAsia"/>
          <w:b/>
          <w:sz w:val="24"/>
        </w:rPr>
      </w:pPr>
      <w:r>
        <w:rPr>
          <w:rFonts w:hint="eastAsia" w:cstheme="minorEastAsia"/>
          <w:b/>
          <w:sz w:val="24"/>
        </w:rPr>
        <w:t>【基本内容】</w:t>
      </w:r>
    </w:p>
    <w:p>
      <w:pPr>
        <w:spacing w:line="360" w:lineRule="auto"/>
        <w:rPr>
          <w:rFonts w:cstheme="minorEastAsia"/>
          <w:color w:val="000000"/>
          <w:sz w:val="24"/>
        </w:rPr>
      </w:pPr>
      <w:r>
        <w:rPr>
          <w:rFonts w:hint="eastAsia" w:cstheme="minorEastAsia"/>
          <w:color w:val="000000"/>
          <w:sz w:val="24"/>
        </w:rPr>
        <w:t>1．喉淀粉样变的临床特点。</w:t>
      </w:r>
    </w:p>
    <w:p>
      <w:pPr>
        <w:spacing w:line="360" w:lineRule="auto"/>
        <w:rPr>
          <w:rFonts w:cstheme="minorEastAsia"/>
          <w:color w:val="000000"/>
          <w:sz w:val="24"/>
        </w:rPr>
      </w:pPr>
      <w:r>
        <w:rPr>
          <w:rFonts w:hint="eastAsia" w:cstheme="minorEastAsia"/>
          <w:color w:val="000000"/>
          <w:sz w:val="24"/>
        </w:rPr>
        <w:t>2．喉淀粉样变的病理变化。</w:t>
      </w:r>
    </w:p>
    <w:p>
      <w:pPr>
        <w:tabs>
          <w:tab w:val="left" w:pos="3128"/>
        </w:tabs>
        <w:spacing w:line="360" w:lineRule="auto"/>
        <w:rPr>
          <w:rFonts w:cstheme="minorEastAsia"/>
          <w:color w:val="000000"/>
          <w:sz w:val="24"/>
        </w:rPr>
      </w:pPr>
      <w:r>
        <w:rPr>
          <w:rFonts w:hint="eastAsia" w:cstheme="minorEastAsia"/>
          <w:color w:val="000000"/>
          <w:sz w:val="24"/>
        </w:rPr>
        <w:t>3．辅助检查。</w:t>
      </w:r>
    </w:p>
    <w:p>
      <w:pPr>
        <w:spacing w:line="360" w:lineRule="auto"/>
        <w:rPr>
          <w:rFonts w:cstheme="minorEastAsia"/>
          <w:sz w:val="24"/>
        </w:rPr>
      </w:pPr>
      <w:r>
        <w:rPr>
          <w:rFonts w:hint="eastAsia" w:cstheme="minorEastAsia"/>
          <w:b/>
          <w:sz w:val="24"/>
        </w:rPr>
        <w:t>【重点难点】</w:t>
      </w:r>
      <w:r>
        <w:rPr>
          <w:rFonts w:hint="eastAsia" w:cstheme="minorEastAsia"/>
          <w:sz w:val="24"/>
        </w:rPr>
        <w:t>喉淀粉样变的病理变化。</w:t>
      </w:r>
    </w:p>
    <w:p>
      <w:pPr>
        <w:spacing w:line="360" w:lineRule="auto"/>
        <w:rPr>
          <w:rFonts w:cstheme="minorEastAsia"/>
          <w:sz w:val="24"/>
        </w:rPr>
      </w:pPr>
      <w:r>
        <w:rPr>
          <w:rFonts w:hint="eastAsia" w:cstheme="minorEastAsia"/>
          <w:b/>
          <w:sz w:val="24"/>
        </w:rPr>
        <w:t>【自学内容】</w:t>
      </w:r>
      <w:r>
        <w:rPr>
          <w:rFonts w:hint="eastAsia" w:cstheme="minorEastAsia"/>
          <w:sz w:val="24"/>
        </w:rPr>
        <w:t>喉淀粉样变的临床特点。</w:t>
      </w:r>
    </w:p>
    <w:p>
      <w:pPr>
        <w:spacing w:line="360" w:lineRule="auto"/>
        <w:rPr>
          <w:rFonts w:cstheme="minorEastAsia"/>
          <w:sz w:val="24"/>
        </w:rPr>
      </w:pPr>
      <w:r>
        <w:rPr>
          <w:rFonts w:hint="eastAsia" w:cstheme="minorEastAsia"/>
          <w:b/>
          <w:sz w:val="24"/>
        </w:rPr>
        <w:t>【思考题】</w:t>
      </w:r>
      <w:r>
        <w:rPr>
          <w:rFonts w:hint="eastAsia" w:cstheme="minorEastAsia"/>
          <w:sz w:val="24"/>
        </w:rPr>
        <w:t>喉淀粉样变的观察方法有哪些？</w:t>
      </w:r>
    </w:p>
    <w:p>
      <w:pPr>
        <w:tabs>
          <w:tab w:val="left" w:pos="3687"/>
        </w:tabs>
        <w:spacing w:line="360" w:lineRule="auto"/>
        <w:rPr>
          <w:rFonts w:cstheme="minorEastAsia"/>
          <w:color w:val="000000"/>
          <w:sz w:val="24"/>
        </w:rPr>
      </w:pPr>
    </w:p>
    <w:p>
      <w:pPr>
        <w:spacing w:line="360" w:lineRule="auto"/>
        <w:jc w:val="center"/>
        <w:rPr>
          <w:b/>
          <w:sz w:val="24"/>
          <w:szCs w:val="28"/>
        </w:rPr>
      </w:pPr>
      <w:r>
        <w:rPr>
          <w:rFonts w:hint="eastAsia"/>
          <w:b/>
          <w:sz w:val="24"/>
          <w:szCs w:val="28"/>
        </w:rPr>
        <w:t>第十一节 耳前瘘管</w:t>
      </w:r>
    </w:p>
    <w:p>
      <w:pPr>
        <w:spacing w:line="360" w:lineRule="auto"/>
        <w:rPr>
          <w:rFonts w:cstheme="minorEastAsia"/>
          <w:b/>
          <w:sz w:val="24"/>
        </w:rPr>
      </w:pPr>
      <w:r>
        <w:rPr>
          <w:rFonts w:hint="eastAsia" w:cstheme="minorEastAsia"/>
          <w:b/>
          <w:sz w:val="24"/>
        </w:rPr>
        <w:t>【基本要求】</w:t>
      </w:r>
    </w:p>
    <w:p>
      <w:pPr>
        <w:spacing w:line="360" w:lineRule="auto"/>
        <w:rPr>
          <w:rFonts w:cstheme="minorEastAsia"/>
          <w:color w:val="000000"/>
          <w:sz w:val="24"/>
        </w:rPr>
      </w:pPr>
      <w:r>
        <w:rPr>
          <w:rFonts w:hint="eastAsia" w:cstheme="minorEastAsia"/>
          <w:sz w:val="24"/>
        </w:rPr>
        <w:t>1.</w:t>
      </w:r>
      <w:r>
        <w:rPr>
          <w:rFonts w:hint="eastAsia" w:cstheme="minorEastAsia"/>
          <w:b/>
          <w:sz w:val="24"/>
        </w:rPr>
        <w:t>掌握：</w:t>
      </w:r>
      <w:r>
        <w:rPr>
          <w:rFonts w:hint="eastAsia" w:cstheme="minorEastAsia"/>
          <w:color w:val="000000"/>
          <w:sz w:val="24"/>
        </w:rPr>
        <w:t>耳前瘘管的病理形态特点。</w:t>
      </w:r>
    </w:p>
    <w:p>
      <w:pPr>
        <w:spacing w:line="360" w:lineRule="auto"/>
        <w:rPr>
          <w:rFonts w:cstheme="minorEastAsia"/>
          <w:sz w:val="24"/>
        </w:rPr>
      </w:pPr>
      <w:r>
        <w:rPr>
          <w:rFonts w:hint="eastAsia" w:cstheme="minorEastAsia"/>
          <w:sz w:val="24"/>
        </w:rPr>
        <w:t>2.</w:t>
      </w:r>
      <w:r>
        <w:rPr>
          <w:rFonts w:hint="eastAsia" w:cstheme="minorEastAsia"/>
          <w:b/>
          <w:sz w:val="24"/>
        </w:rPr>
        <w:t>基本掌握：</w:t>
      </w:r>
      <w:r>
        <w:rPr>
          <w:rFonts w:hint="eastAsia" w:cstheme="minorEastAsia"/>
          <w:sz w:val="24"/>
        </w:rPr>
        <w:t>耳前瘘管的病理分型。</w:t>
      </w:r>
    </w:p>
    <w:p>
      <w:pPr>
        <w:spacing w:line="360" w:lineRule="auto"/>
        <w:rPr>
          <w:rFonts w:cstheme="minorEastAsia"/>
          <w:sz w:val="24"/>
        </w:rPr>
      </w:pPr>
      <w:r>
        <w:rPr>
          <w:rFonts w:hint="eastAsia" w:cstheme="minorEastAsia"/>
          <w:sz w:val="24"/>
        </w:rPr>
        <w:t>3.</w:t>
      </w:r>
      <w:r>
        <w:rPr>
          <w:rFonts w:hint="eastAsia" w:cstheme="minorEastAsia"/>
          <w:b/>
          <w:sz w:val="24"/>
        </w:rPr>
        <w:t>了解：</w:t>
      </w:r>
      <w:r>
        <w:rPr>
          <w:rFonts w:hint="eastAsia" w:cstheme="minorEastAsia"/>
          <w:sz w:val="24"/>
        </w:rPr>
        <w:t>耳前瘘管的发生机制。</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spacing w:line="360" w:lineRule="auto"/>
        <w:rPr>
          <w:rFonts w:cstheme="minorEastAsia"/>
          <w:b/>
          <w:sz w:val="24"/>
        </w:rPr>
      </w:pPr>
      <w:r>
        <w:rPr>
          <w:rFonts w:hint="eastAsia" w:cstheme="minorEastAsia"/>
          <w:b/>
          <w:sz w:val="24"/>
        </w:rPr>
        <w:t>【基本内容】</w:t>
      </w:r>
    </w:p>
    <w:p>
      <w:pPr>
        <w:spacing w:line="360" w:lineRule="auto"/>
        <w:rPr>
          <w:rFonts w:cstheme="minorEastAsia"/>
          <w:sz w:val="24"/>
        </w:rPr>
      </w:pPr>
      <w:r>
        <w:rPr>
          <w:rFonts w:hint="eastAsia" w:cstheme="minorEastAsia"/>
          <w:sz w:val="24"/>
        </w:rPr>
        <w:t>1．耳前瘘管的概念。</w:t>
      </w:r>
    </w:p>
    <w:p>
      <w:pPr>
        <w:spacing w:line="360" w:lineRule="auto"/>
        <w:rPr>
          <w:rFonts w:cstheme="minorEastAsia"/>
          <w:sz w:val="24"/>
        </w:rPr>
      </w:pPr>
      <w:r>
        <w:rPr>
          <w:rFonts w:hint="eastAsia" w:cstheme="minorEastAsia"/>
          <w:sz w:val="24"/>
        </w:rPr>
        <w:t>2．耳前瘘管的病理变化。</w:t>
      </w:r>
    </w:p>
    <w:p>
      <w:pPr>
        <w:spacing w:line="360" w:lineRule="auto"/>
        <w:rPr>
          <w:rFonts w:cstheme="minorEastAsia"/>
          <w:sz w:val="24"/>
        </w:rPr>
      </w:pPr>
      <w:r>
        <w:rPr>
          <w:rFonts w:hint="eastAsia" w:cstheme="minorEastAsia"/>
          <w:b/>
          <w:sz w:val="24"/>
        </w:rPr>
        <w:t>【重点难点】</w:t>
      </w:r>
      <w:r>
        <w:rPr>
          <w:rFonts w:hint="eastAsia" w:cstheme="minorEastAsia"/>
          <w:sz w:val="24"/>
        </w:rPr>
        <w:t>耳前瘤管的病理分型。</w:t>
      </w:r>
    </w:p>
    <w:p>
      <w:pPr>
        <w:spacing w:line="360" w:lineRule="auto"/>
        <w:rPr>
          <w:rFonts w:cstheme="minorEastAsia"/>
          <w:sz w:val="24"/>
        </w:rPr>
      </w:pPr>
      <w:r>
        <w:rPr>
          <w:rFonts w:hint="eastAsia" w:cstheme="minorEastAsia"/>
          <w:b/>
          <w:sz w:val="24"/>
        </w:rPr>
        <w:t>【自学内容】</w:t>
      </w:r>
      <w:r>
        <w:rPr>
          <w:rFonts w:hint="eastAsia" w:cstheme="minorEastAsia"/>
          <w:sz w:val="24"/>
        </w:rPr>
        <w:t>耳前瘤管和腮裂囊肿的鉴别。</w:t>
      </w:r>
    </w:p>
    <w:p>
      <w:pPr>
        <w:spacing w:line="360" w:lineRule="auto"/>
        <w:rPr>
          <w:rFonts w:cstheme="minorEastAsia"/>
          <w:sz w:val="24"/>
        </w:rPr>
      </w:pPr>
      <w:r>
        <w:rPr>
          <w:rFonts w:hint="eastAsia" w:cstheme="minorEastAsia"/>
          <w:b/>
          <w:sz w:val="24"/>
        </w:rPr>
        <w:t>【思考题】</w:t>
      </w:r>
      <w:r>
        <w:rPr>
          <w:rFonts w:hint="eastAsia" w:cstheme="minorEastAsia"/>
          <w:sz w:val="24"/>
        </w:rPr>
        <w:t>前瘤管的发生机制？</w:t>
      </w:r>
    </w:p>
    <w:p>
      <w:pPr>
        <w:spacing w:line="360" w:lineRule="auto"/>
        <w:rPr>
          <w:rFonts w:cstheme="minorEastAsia"/>
          <w:color w:val="000000"/>
          <w:sz w:val="24"/>
        </w:rPr>
      </w:pPr>
    </w:p>
    <w:p>
      <w:pPr>
        <w:tabs>
          <w:tab w:val="center" w:pos="4213"/>
          <w:tab w:val="left" w:pos="6687"/>
        </w:tabs>
        <w:spacing w:line="360" w:lineRule="auto"/>
        <w:jc w:val="center"/>
        <w:rPr>
          <w:b/>
          <w:sz w:val="24"/>
          <w:szCs w:val="28"/>
        </w:rPr>
      </w:pPr>
      <w:r>
        <w:rPr>
          <w:b/>
          <w:sz w:val="24"/>
          <w:szCs w:val="28"/>
        </w:rPr>
        <w:t>第十二节</w:t>
      </w:r>
      <w:r>
        <w:rPr>
          <w:rFonts w:hint="eastAsia"/>
          <w:b/>
          <w:sz w:val="24"/>
          <w:szCs w:val="28"/>
        </w:rPr>
        <w:t xml:space="preserve"> 肉芽肿性多血管炎</w:t>
      </w:r>
    </w:p>
    <w:p>
      <w:pPr>
        <w:spacing w:line="360" w:lineRule="auto"/>
        <w:rPr>
          <w:rFonts w:cstheme="minorEastAsia"/>
          <w:b/>
          <w:sz w:val="24"/>
        </w:rPr>
      </w:pPr>
      <w:r>
        <w:rPr>
          <w:rFonts w:hint="eastAsia" w:cstheme="minorEastAsia"/>
          <w:b/>
          <w:sz w:val="24"/>
        </w:rPr>
        <w:t>【基本要求】</w:t>
      </w:r>
    </w:p>
    <w:p>
      <w:pPr>
        <w:spacing w:line="360" w:lineRule="auto"/>
        <w:rPr>
          <w:rFonts w:cstheme="minorEastAsia"/>
          <w:color w:val="000000"/>
          <w:sz w:val="24"/>
        </w:rPr>
      </w:pPr>
      <w:r>
        <w:rPr>
          <w:rFonts w:hint="eastAsia" w:cstheme="minorEastAsia"/>
          <w:sz w:val="24"/>
        </w:rPr>
        <w:t>1.</w:t>
      </w:r>
      <w:r>
        <w:rPr>
          <w:rFonts w:hint="eastAsia" w:cstheme="minorEastAsia"/>
          <w:b/>
          <w:sz w:val="24"/>
        </w:rPr>
        <w:t>掌握：</w:t>
      </w:r>
      <w:r>
        <w:rPr>
          <w:rFonts w:hint="eastAsia" w:cstheme="minorEastAsia"/>
          <w:color w:val="000000"/>
          <w:sz w:val="24"/>
        </w:rPr>
        <w:t>肉芽肿性多血管炎的主要病理变化。</w:t>
      </w:r>
    </w:p>
    <w:p>
      <w:pPr>
        <w:spacing w:line="360" w:lineRule="auto"/>
        <w:rPr>
          <w:rFonts w:cstheme="minorEastAsia"/>
          <w:sz w:val="24"/>
        </w:rPr>
      </w:pPr>
      <w:r>
        <w:rPr>
          <w:rFonts w:hint="eastAsia" w:cstheme="minorEastAsia"/>
          <w:color w:val="000000"/>
          <w:sz w:val="24"/>
        </w:rPr>
        <w:t>2.</w:t>
      </w:r>
      <w:r>
        <w:rPr>
          <w:rFonts w:hint="eastAsia" w:cstheme="minorEastAsia"/>
          <w:b/>
          <w:color w:val="000000"/>
          <w:sz w:val="24"/>
        </w:rPr>
        <w:t>基本掌握：</w:t>
      </w:r>
      <w:r>
        <w:rPr>
          <w:rFonts w:hint="eastAsia" w:cstheme="minorEastAsia"/>
          <w:color w:val="000000"/>
          <w:sz w:val="24"/>
        </w:rPr>
        <w:t>肉芽肿性多血管炎的辅助检查。</w:t>
      </w:r>
    </w:p>
    <w:p>
      <w:pPr>
        <w:spacing w:line="360" w:lineRule="auto"/>
        <w:rPr>
          <w:rFonts w:cstheme="minorEastAsia"/>
          <w:color w:val="000000"/>
          <w:sz w:val="24"/>
        </w:rPr>
      </w:pPr>
      <w:r>
        <w:rPr>
          <w:rFonts w:hint="eastAsia" w:cstheme="minorEastAsia"/>
          <w:sz w:val="24"/>
        </w:rPr>
        <w:t>3.</w:t>
      </w:r>
      <w:r>
        <w:rPr>
          <w:rFonts w:hint="eastAsia" w:cstheme="minorEastAsia"/>
          <w:b/>
          <w:sz w:val="24"/>
        </w:rPr>
        <w:t>了解：</w:t>
      </w:r>
      <w:r>
        <w:rPr>
          <w:rFonts w:hint="eastAsia" w:cstheme="minorEastAsia"/>
          <w:color w:val="000000"/>
          <w:sz w:val="24"/>
        </w:rPr>
        <w:t>鉴别诊断。</w:t>
      </w:r>
    </w:p>
    <w:p>
      <w:pPr>
        <w:spacing w:line="360" w:lineRule="auto"/>
        <w:rPr>
          <w:rFonts w:cstheme="minorEastAsia"/>
          <w:sz w:val="24"/>
        </w:rPr>
      </w:pPr>
      <w:r>
        <w:rPr>
          <w:rFonts w:hint="eastAsia" w:cstheme="minorEastAsia"/>
          <w:b/>
          <w:sz w:val="24"/>
        </w:rPr>
        <w:t>【教学时数】</w:t>
      </w:r>
      <w:r>
        <w:rPr>
          <w:rFonts w:hint="eastAsia" w:cstheme="minorEastAsia"/>
          <w:sz w:val="24"/>
        </w:rPr>
        <w:t>1/4学时。</w:t>
      </w:r>
    </w:p>
    <w:p>
      <w:pPr>
        <w:pStyle w:val="6"/>
        <w:tabs>
          <w:tab w:val="left" w:pos="1110"/>
        </w:tabs>
        <w:spacing w:line="360" w:lineRule="auto"/>
        <w:ind w:firstLine="0" w:firstLineChars="0"/>
        <w:rPr>
          <w:rFonts w:cstheme="minorEastAsia"/>
          <w:b/>
          <w:sz w:val="24"/>
        </w:rPr>
      </w:pPr>
      <w:r>
        <w:rPr>
          <w:rFonts w:hint="eastAsia" w:cstheme="minorEastAsia"/>
          <w:b/>
          <w:sz w:val="24"/>
        </w:rPr>
        <w:t>【基本内容】</w:t>
      </w:r>
    </w:p>
    <w:p>
      <w:pPr>
        <w:spacing w:line="360" w:lineRule="auto"/>
        <w:rPr>
          <w:rFonts w:cstheme="minorEastAsia"/>
          <w:sz w:val="24"/>
        </w:rPr>
      </w:pPr>
      <w:r>
        <w:rPr>
          <w:rFonts w:hint="eastAsia" w:cstheme="minorEastAsia"/>
          <w:sz w:val="24"/>
        </w:rPr>
        <w:t>1．病理变化。</w:t>
      </w:r>
    </w:p>
    <w:p>
      <w:pPr>
        <w:spacing w:line="360" w:lineRule="auto"/>
        <w:rPr>
          <w:rFonts w:cstheme="minorEastAsia"/>
          <w:sz w:val="24"/>
        </w:rPr>
      </w:pPr>
      <w:r>
        <w:rPr>
          <w:rFonts w:hint="eastAsia" w:cstheme="minorEastAsia"/>
          <w:sz w:val="24"/>
        </w:rPr>
        <w:t>2．辅助检查。</w:t>
      </w:r>
    </w:p>
    <w:p>
      <w:pPr>
        <w:spacing w:line="360" w:lineRule="auto"/>
        <w:rPr>
          <w:rFonts w:cstheme="minorEastAsia"/>
          <w:sz w:val="24"/>
        </w:rPr>
      </w:pPr>
      <w:r>
        <w:rPr>
          <w:rFonts w:hint="eastAsia" w:cstheme="minorEastAsia"/>
          <w:b/>
          <w:sz w:val="24"/>
        </w:rPr>
        <w:t>【重点难点】</w:t>
      </w:r>
      <w:r>
        <w:rPr>
          <w:rFonts w:hint="eastAsia" w:cstheme="minorEastAsia"/>
          <w:sz w:val="24"/>
        </w:rPr>
        <w:t>肉芽肿性多血管炎的主要病理变化。</w:t>
      </w:r>
    </w:p>
    <w:p>
      <w:pPr>
        <w:spacing w:line="360" w:lineRule="auto"/>
        <w:rPr>
          <w:rFonts w:cstheme="minorEastAsia"/>
          <w:sz w:val="24"/>
        </w:rPr>
      </w:pPr>
      <w:r>
        <w:rPr>
          <w:rFonts w:hint="eastAsia" w:cstheme="minorEastAsia"/>
          <w:b/>
          <w:sz w:val="24"/>
        </w:rPr>
        <w:t>【自学内容】</w:t>
      </w:r>
      <w:r>
        <w:rPr>
          <w:rFonts w:hint="eastAsia" w:cstheme="minorEastAsia"/>
          <w:sz w:val="24"/>
        </w:rPr>
        <w:t>肉芽肿性多血管炎的临床特点。</w:t>
      </w:r>
    </w:p>
    <w:p>
      <w:pPr>
        <w:spacing w:line="360" w:lineRule="auto"/>
        <w:rPr>
          <w:rFonts w:cstheme="minorEastAsia"/>
          <w:sz w:val="24"/>
        </w:rPr>
      </w:pPr>
      <w:r>
        <w:rPr>
          <w:rFonts w:hint="eastAsia" w:cstheme="minorEastAsia"/>
          <w:b/>
          <w:sz w:val="24"/>
        </w:rPr>
        <w:t>【思考题】</w:t>
      </w:r>
      <w:r>
        <w:rPr>
          <w:rFonts w:hint="eastAsia" w:cstheme="minorEastAsia"/>
          <w:sz w:val="24"/>
        </w:rPr>
        <w:t>肉芽肿性多血管炎诊断线索有哪些？</w:t>
      </w:r>
    </w:p>
    <w:p>
      <w:pPr>
        <w:spacing w:line="360" w:lineRule="auto"/>
        <w:rPr>
          <w:rFonts w:ascii="Arial" w:hAnsi="Arial" w:cstheme="minorEastAsia"/>
          <w:color w:val="000000"/>
          <w:sz w:val="28"/>
        </w:rPr>
      </w:pPr>
    </w:p>
    <w:p>
      <w:pPr>
        <w:spacing w:line="360" w:lineRule="auto"/>
        <w:rPr>
          <w:rFonts w:ascii="Arial" w:hAnsi="Arial"/>
          <w:color w:val="000000"/>
          <w:sz w:val="28"/>
          <w:szCs w:val="21"/>
        </w:rPr>
      </w:pPr>
    </w:p>
    <w:p>
      <w:pPr>
        <w:widowControl/>
        <w:jc w:val="left"/>
        <w:rPr>
          <w:sz w:val="24"/>
          <w:szCs w:val="21"/>
        </w:rPr>
      </w:pPr>
      <w:r>
        <w:rPr>
          <w:sz w:val="24"/>
          <w:szCs w:val="21"/>
        </w:rPr>
        <w:br w:type="page"/>
      </w:r>
    </w:p>
    <w:p>
      <w:pPr>
        <w:spacing w:line="360" w:lineRule="auto"/>
        <w:ind w:firstLine="2400"/>
        <w:rPr>
          <w:rFonts w:ascii="黑体" w:hAnsi="黑体" w:eastAsia="黑体" w:cs="微软雅黑"/>
          <w:b/>
          <w:bCs/>
          <w:sz w:val="28"/>
          <w:szCs w:val="28"/>
        </w:rPr>
      </w:pPr>
      <w:r>
        <w:rPr>
          <w:rFonts w:hint="eastAsia" w:ascii="黑体" w:hAnsi="黑体" w:eastAsia="黑体" w:cs="微软雅黑"/>
          <w:b/>
          <w:bCs/>
          <w:sz w:val="28"/>
          <w:szCs w:val="28"/>
        </w:rPr>
        <w:t>第九章 淋巴造血系统疾病</w:t>
      </w:r>
    </w:p>
    <w:p>
      <w:pPr>
        <w:spacing w:line="360" w:lineRule="auto"/>
        <w:jc w:val="center"/>
        <w:rPr>
          <w:rFonts w:cs="微软雅黑"/>
          <w:b/>
          <w:bCs/>
          <w:sz w:val="24"/>
          <w:szCs w:val="28"/>
        </w:rPr>
      </w:pPr>
      <w:r>
        <w:rPr>
          <w:rFonts w:cs="微软雅黑"/>
          <w:b/>
          <w:bCs/>
          <w:sz w:val="24"/>
          <w:szCs w:val="28"/>
        </w:rPr>
        <w:t>第一节</w:t>
      </w:r>
      <w:r>
        <w:rPr>
          <w:rFonts w:hint="eastAsia" w:cs="微软雅黑"/>
          <w:b/>
          <w:bCs/>
          <w:sz w:val="24"/>
          <w:szCs w:val="28"/>
        </w:rPr>
        <w:t xml:space="preserve"> 淋巴造血系统肿瘤分类</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b/>
          <w:sz w:val="24"/>
          <w:szCs w:val="28"/>
        </w:rPr>
        <w:t>【基本要求】</w:t>
      </w:r>
    </w:p>
    <w:p>
      <w:pPr>
        <w:spacing w:line="360" w:lineRule="auto"/>
        <w:rPr>
          <w:rFonts w:cs="微软雅黑"/>
          <w:sz w:val="24"/>
        </w:rPr>
      </w:pPr>
      <w:r>
        <w:rPr>
          <w:rFonts w:cs="微软雅黑"/>
          <w:sz w:val="24"/>
        </w:rPr>
        <w:t>1.</w:t>
      </w:r>
      <w:r>
        <w:rPr>
          <w:rFonts w:hint="eastAsia" w:cs="微软雅黑"/>
          <w:b/>
          <w:bCs/>
          <w:sz w:val="24"/>
        </w:rPr>
        <w:t>掌握：</w:t>
      </w:r>
      <w:r>
        <w:rPr>
          <w:rFonts w:hint="eastAsia" w:cs="微软雅黑"/>
          <w:sz w:val="24"/>
        </w:rPr>
        <w:t>恶性淋巴瘤的分类。</w:t>
      </w:r>
    </w:p>
    <w:p>
      <w:pPr>
        <w:spacing w:line="360" w:lineRule="auto"/>
        <w:rPr>
          <w:rFonts w:cs="微软雅黑"/>
          <w:sz w:val="24"/>
        </w:rPr>
      </w:pPr>
      <w:r>
        <w:rPr>
          <w:rFonts w:cs="微软雅黑"/>
          <w:sz w:val="24"/>
        </w:rPr>
        <w:t>2.</w:t>
      </w:r>
      <w:r>
        <w:rPr>
          <w:rFonts w:hint="eastAsia" w:cs="微软雅黑"/>
          <w:b/>
          <w:bCs/>
          <w:sz w:val="24"/>
        </w:rPr>
        <w:t>了解：</w:t>
      </w:r>
      <w:r>
        <w:rPr>
          <w:rFonts w:hint="eastAsia" w:cs="微软雅黑"/>
          <w:sz w:val="24"/>
        </w:rPr>
        <w:t>淋巴组织的正常结构。</w:t>
      </w:r>
    </w:p>
    <w:p>
      <w:pPr>
        <w:spacing w:line="360" w:lineRule="auto"/>
        <w:rPr>
          <w:rFonts w:cs="微软雅黑"/>
          <w:sz w:val="24"/>
        </w:rPr>
      </w:pPr>
      <w:r>
        <w:rPr>
          <w:rFonts w:cs="微软雅黑"/>
          <w:sz w:val="24"/>
        </w:rPr>
        <w:t>3.</w:t>
      </w:r>
      <w:r>
        <w:rPr>
          <w:rFonts w:hint="eastAsia" w:cs="微软雅黑"/>
          <w:b/>
          <w:bCs/>
          <w:sz w:val="24"/>
        </w:rPr>
        <w:t>拓展：</w:t>
      </w:r>
      <w:r>
        <w:rPr>
          <w:rFonts w:hint="eastAsia" w:cs="微软雅黑"/>
          <w:sz w:val="24"/>
        </w:rPr>
        <w:t>B、T/</w:t>
      </w:r>
      <w:bookmarkStart w:id="29" w:name="_Hlk80196938"/>
      <w:r>
        <w:rPr>
          <w:rFonts w:hint="eastAsia" w:cs="微软雅黑"/>
          <w:sz w:val="24"/>
        </w:rPr>
        <w:t>NK细胞</w:t>
      </w:r>
      <w:bookmarkEnd w:id="29"/>
      <w:r>
        <w:rPr>
          <w:rFonts w:hint="eastAsia" w:cs="微软雅黑"/>
          <w:sz w:val="24"/>
        </w:rPr>
        <w:t>的分化过程。</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b/>
          <w:sz w:val="24"/>
          <w:szCs w:val="28"/>
        </w:rPr>
        <w:t>【教学时数】</w:t>
      </w:r>
      <w:r>
        <w:rPr>
          <w:rFonts w:ascii="Times New Roman" w:hAnsi="Times New Roman" w:eastAsia="宋体" w:cs="微软雅黑"/>
          <w:bCs/>
          <w:sz w:val="24"/>
          <w:szCs w:val="24"/>
        </w:rPr>
        <w:t>1</w:t>
      </w:r>
      <w:r>
        <w:rPr>
          <w:rFonts w:hint="eastAsia" w:ascii="Times New Roman" w:hAnsi="Times New Roman" w:eastAsia="宋体" w:cs="微软雅黑"/>
          <w:bCs/>
          <w:sz w:val="24"/>
          <w:szCs w:val="24"/>
        </w:rPr>
        <w:t>学时。</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b/>
          <w:sz w:val="24"/>
          <w:szCs w:val="28"/>
        </w:rPr>
        <w:t>【基本内容】</w:t>
      </w:r>
    </w:p>
    <w:p>
      <w:pPr>
        <w:pStyle w:val="7"/>
        <w:spacing w:after="0" w:line="360" w:lineRule="auto"/>
        <w:ind w:firstLine="0" w:firstLineChars="0"/>
        <w:rPr>
          <w:rFonts w:ascii="Times New Roman" w:hAnsi="Times New Roman" w:eastAsia="宋体" w:cs="微软雅黑"/>
          <w:sz w:val="24"/>
          <w:szCs w:val="24"/>
        </w:rPr>
      </w:pPr>
      <w:r>
        <w:rPr>
          <w:rFonts w:hint="eastAsia" w:ascii="Times New Roman" w:hAnsi="Times New Roman" w:eastAsia="宋体" w:cs="微软雅黑"/>
          <w:sz w:val="24"/>
          <w:szCs w:val="24"/>
        </w:rPr>
        <w:t>1. 正常淋巴组织组织学。</w:t>
      </w:r>
    </w:p>
    <w:p>
      <w:pPr>
        <w:pStyle w:val="7"/>
        <w:spacing w:after="0" w:line="360" w:lineRule="auto"/>
        <w:ind w:firstLine="0" w:firstLineChars="0"/>
        <w:rPr>
          <w:rFonts w:ascii="Times New Roman" w:hAnsi="Times New Roman" w:eastAsia="宋体" w:cs="微软雅黑"/>
          <w:sz w:val="24"/>
          <w:szCs w:val="24"/>
        </w:rPr>
      </w:pPr>
      <w:r>
        <w:rPr>
          <w:rFonts w:hint="eastAsia" w:ascii="Times New Roman" w:hAnsi="Times New Roman" w:eastAsia="宋体" w:cs="微软雅黑"/>
          <w:sz w:val="24"/>
          <w:szCs w:val="24"/>
        </w:rPr>
        <w:t>2. 恶性淋巴瘤的分类：前驱T细胞与B细胞肿瘤、成熟T淋巴细胞和NK细胞肿瘤、成熟B淋巴细胞肿瘤、霍奇金淋巴瘤、组织细胞与树突细胞肿瘤。</w:t>
      </w:r>
    </w:p>
    <w:p>
      <w:pPr>
        <w:spacing w:line="360" w:lineRule="auto"/>
        <w:rPr>
          <w:rFonts w:cs="微软雅黑"/>
          <w:sz w:val="24"/>
        </w:rPr>
      </w:pPr>
      <w:r>
        <w:rPr>
          <w:rFonts w:hint="eastAsia" w:cs="微软雅黑"/>
          <w:sz w:val="24"/>
        </w:rPr>
        <w:t>3. B淋巴细胞分化过程及相关淋巴瘤。</w:t>
      </w:r>
    </w:p>
    <w:p>
      <w:pPr>
        <w:spacing w:line="360" w:lineRule="auto"/>
        <w:rPr>
          <w:rFonts w:cs="微软雅黑"/>
          <w:sz w:val="24"/>
        </w:rPr>
      </w:pPr>
      <w:r>
        <w:rPr>
          <w:rFonts w:hint="eastAsia" w:cs="微软雅黑"/>
          <w:sz w:val="24"/>
        </w:rPr>
        <w:t>（1）B细胞的分化过程。</w:t>
      </w:r>
    </w:p>
    <w:p>
      <w:pPr>
        <w:spacing w:line="360" w:lineRule="auto"/>
        <w:rPr>
          <w:rFonts w:cs="微软雅黑"/>
          <w:sz w:val="24"/>
        </w:rPr>
      </w:pPr>
      <w:r>
        <w:rPr>
          <w:rFonts w:hint="eastAsia" w:cs="微软雅黑"/>
          <w:sz w:val="24"/>
        </w:rPr>
        <w:t>（2）各种B淋巴瘤对应的正常淋巴细胞。</w:t>
      </w:r>
    </w:p>
    <w:p>
      <w:pPr>
        <w:spacing w:line="360" w:lineRule="auto"/>
        <w:rPr>
          <w:rFonts w:cs="微软雅黑"/>
          <w:sz w:val="24"/>
        </w:rPr>
      </w:pPr>
      <w:r>
        <w:rPr>
          <w:rFonts w:hint="eastAsia" w:cs="微软雅黑"/>
          <w:sz w:val="24"/>
        </w:rPr>
        <w:t>（3）淋巴细胞分化阶段与淋巴瘤恶性程度的关系。</w:t>
      </w:r>
    </w:p>
    <w:p>
      <w:pPr>
        <w:spacing w:line="360" w:lineRule="auto"/>
        <w:rPr>
          <w:rFonts w:cs="微软雅黑"/>
          <w:sz w:val="24"/>
        </w:rPr>
      </w:pPr>
      <w:r>
        <w:rPr>
          <w:rFonts w:hint="eastAsia" w:cs="微软雅黑"/>
          <w:sz w:val="24"/>
        </w:rPr>
        <w:t>（4）淋巴细胞分化阶段与淋巴瘤发生年龄的关系。</w:t>
      </w:r>
    </w:p>
    <w:p>
      <w:pPr>
        <w:spacing w:line="360" w:lineRule="auto"/>
        <w:rPr>
          <w:rFonts w:cs="微软雅黑"/>
          <w:sz w:val="24"/>
        </w:rPr>
      </w:pPr>
      <w:r>
        <w:rPr>
          <w:rFonts w:hint="eastAsia" w:cs="微软雅黑"/>
          <w:sz w:val="24"/>
        </w:rPr>
        <w:t>（5）值得注意的两个问题。</w:t>
      </w:r>
    </w:p>
    <w:p>
      <w:pPr>
        <w:spacing w:line="360" w:lineRule="auto"/>
        <w:rPr>
          <w:rFonts w:cs="微软雅黑"/>
          <w:sz w:val="24"/>
        </w:rPr>
      </w:pPr>
      <w:r>
        <w:rPr>
          <w:rFonts w:hint="eastAsia" w:cs="微软雅黑"/>
          <w:sz w:val="24"/>
        </w:rPr>
        <w:t xml:space="preserve">     淋巴瘤与淋巴细胞白血病，浆细胞瘤与淋巴瘤。</w:t>
      </w:r>
    </w:p>
    <w:p>
      <w:pPr>
        <w:spacing w:line="360" w:lineRule="auto"/>
        <w:rPr>
          <w:rFonts w:cs="微软雅黑"/>
          <w:sz w:val="24"/>
        </w:rPr>
      </w:pPr>
      <w:r>
        <w:rPr>
          <w:rFonts w:hint="eastAsia" w:cs="微软雅黑"/>
          <w:sz w:val="24"/>
        </w:rPr>
        <w:t>4. T淋巴细胞分化过程及相关淋巴瘤。</w:t>
      </w:r>
    </w:p>
    <w:p>
      <w:pPr>
        <w:spacing w:line="360" w:lineRule="auto"/>
        <w:rPr>
          <w:rFonts w:cs="微软雅黑"/>
          <w:sz w:val="24"/>
        </w:rPr>
      </w:pPr>
      <w:r>
        <w:rPr>
          <w:rFonts w:hint="eastAsia" w:cs="微软雅黑"/>
          <w:sz w:val="24"/>
        </w:rPr>
        <w:t>（1）T细胞的分化过程。</w:t>
      </w:r>
    </w:p>
    <w:p>
      <w:pPr>
        <w:spacing w:line="360" w:lineRule="auto"/>
        <w:rPr>
          <w:rFonts w:cs="微软雅黑"/>
          <w:sz w:val="24"/>
        </w:rPr>
      </w:pPr>
      <w:r>
        <w:rPr>
          <w:rFonts w:hint="eastAsia" w:cs="微软雅黑"/>
          <w:sz w:val="24"/>
        </w:rPr>
        <w:t>（2）T、NK细胞淋巴瘤。</w:t>
      </w:r>
    </w:p>
    <w:p>
      <w:pPr>
        <w:spacing w:line="360" w:lineRule="auto"/>
        <w:ind w:firstLine="309" w:firstLineChars="129"/>
        <w:rPr>
          <w:rFonts w:cs="微软雅黑"/>
          <w:sz w:val="24"/>
        </w:rPr>
      </w:pPr>
      <w:r>
        <w:rPr>
          <w:rFonts w:hint="eastAsia" w:cs="微软雅黑"/>
          <w:sz w:val="24"/>
        </w:rPr>
        <w:t xml:space="preserve">   好发部位、免疫表型、生物学行为。</w:t>
      </w:r>
    </w:p>
    <w:p>
      <w:pPr>
        <w:spacing w:line="360" w:lineRule="auto"/>
        <w:rPr>
          <w:rFonts w:cs="微软雅黑"/>
          <w:sz w:val="24"/>
        </w:rPr>
      </w:pPr>
      <w:r>
        <w:rPr>
          <w:rFonts w:hint="eastAsia" w:cs="微软雅黑"/>
          <w:sz w:val="24"/>
        </w:rPr>
        <w:t>（3）T、NK细胞淋巴瘤的诊断程序。</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b/>
          <w:sz w:val="24"/>
          <w:szCs w:val="28"/>
        </w:rPr>
        <w:t>【重点难点</w:t>
      </w:r>
      <w:r>
        <w:rPr>
          <w:rFonts w:hint="eastAsia" w:ascii="Times New Roman" w:hAnsi="Times New Roman" w:eastAsia="宋体" w:cs="微软雅黑"/>
          <w:sz w:val="24"/>
          <w:szCs w:val="28"/>
        </w:rPr>
        <w:t>】</w:t>
      </w:r>
    </w:p>
    <w:p>
      <w:pPr>
        <w:pStyle w:val="7"/>
        <w:spacing w:after="0" w:line="360" w:lineRule="auto"/>
        <w:ind w:firstLine="0" w:firstLineChars="0"/>
        <w:rPr>
          <w:rFonts w:ascii="Times New Roman" w:hAnsi="Times New Roman" w:eastAsia="宋体" w:cs="微软雅黑"/>
          <w:sz w:val="24"/>
          <w:szCs w:val="24"/>
        </w:rPr>
      </w:pPr>
      <w:r>
        <w:rPr>
          <w:rFonts w:hint="eastAsia" w:ascii="Times New Roman" w:hAnsi="Times New Roman" w:eastAsia="宋体" w:cs="微软雅黑"/>
          <w:sz w:val="24"/>
          <w:szCs w:val="24"/>
        </w:rPr>
        <w:t>1</w:t>
      </w:r>
      <w:r>
        <w:rPr>
          <w:rFonts w:ascii="Times New Roman" w:hAnsi="Times New Roman" w:eastAsia="宋体" w:cs="微软雅黑"/>
          <w:sz w:val="24"/>
          <w:szCs w:val="24"/>
        </w:rPr>
        <w:t xml:space="preserve">. </w:t>
      </w:r>
      <w:r>
        <w:rPr>
          <w:rFonts w:hint="eastAsia" w:ascii="Times New Roman" w:hAnsi="Times New Roman" w:eastAsia="宋体" w:cs="微软雅黑"/>
          <w:sz w:val="24"/>
          <w:szCs w:val="24"/>
        </w:rPr>
        <w:t>淋巴瘤的病理分类。</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b/>
          <w:sz w:val="24"/>
          <w:szCs w:val="28"/>
        </w:rPr>
        <w:t>【自学内容】</w:t>
      </w:r>
    </w:p>
    <w:p>
      <w:pPr>
        <w:pStyle w:val="7"/>
        <w:spacing w:after="0" w:line="360" w:lineRule="auto"/>
        <w:ind w:firstLine="0" w:firstLineChars="0"/>
        <w:rPr>
          <w:rFonts w:ascii="Times New Roman" w:hAnsi="Times New Roman" w:eastAsia="宋体" w:cs="微软雅黑"/>
          <w:sz w:val="24"/>
          <w:szCs w:val="24"/>
        </w:rPr>
      </w:pPr>
      <w:r>
        <w:rPr>
          <w:rFonts w:ascii="Times New Roman" w:hAnsi="Times New Roman" w:eastAsia="宋体" w:cs="微软雅黑"/>
          <w:sz w:val="24"/>
          <w:szCs w:val="24"/>
        </w:rPr>
        <w:t xml:space="preserve">1. </w:t>
      </w:r>
      <w:r>
        <w:rPr>
          <w:rFonts w:hint="eastAsia" w:ascii="Times New Roman" w:hAnsi="Times New Roman" w:eastAsia="宋体" w:cs="微软雅黑"/>
          <w:sz w:val="24"/>
          <w:szCs w:val="24"/>
        </w:rPr>
        <w:t>WHO淋巴瘤分类的相关新进展。</w:t>
      </w:r>
    </w:p>
    <w:p>
      <w:pPr>
        <w:pStyle w:val="7"/>
        <w:spacing w:after="0" w:line="360" w:lineRule="auto"/>
        <w:ind w:firstLine="0" w:firstLineChars="0"/>
        <w:rPr>
          <w:rFonts w:ascii="Times New Roman" w:hAnsi="Times New Roman" w:eastAsia="宋体" w:cs="微软雅黑"/>
          <w:b/>
          <w:sz w:val="24"/>
          <w:szCs w:val="24"/>
        </w:rPr>
      </w:pPr>
    </w:p>
    <w:p>
      <w:pPr>
        <w:spacing w:line="360" w:lineRule="auto"/>
        <w:ind w:firstLine="3132" w:firstLineChars="1300"/>
        <w:rPr>
          <w:rFonts w:cs="微软雅黑"/>
          <w:b/>
          <w:bCs/>
          <w:sz w:val="24"/>
          <w:szCs w:val="28"/>
        </w:rPr>
      </w:pPr>
      <w:r>
        <w:rPr>
          <w:rFonts w:hint="eastAsia" w:cs="微软雅黑"/>
          <w:b/>
          <w:bCs/>
          <w:sz w:val="24"/>
          <w:szCs w:val="28"/>
        </w:rPr>
        <w:t>第二节  淋巴瘤</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b/>
          <w:sz w:val="24"/>
          <w:szCs w:val="28"/>
        </w:rPr>
        <w:t>【基本要求】</w:t>
      </w:r>
    </w:p>
    <w:p>
      <w:pPr>
        <w:pStyle w:val="6"/>
        <w:widowControl/>
        <w:numPr>
          <w:ilvl w:val="0"/>
          <w:numId w:val="77"/>
        </w:numPr>
        <w:adjustRightInd w:val="0"/>
        <w:snapToGrid w:val="0"/>
        <w:spacing w:line="360" w:lineRule="auto"/>
        <w:ind w:firstLineChars="0"/>
        <w:jc w:val="left"/>
        <w:rPr>
          <w:rFonts w:cs="微软雅黑"/>
          <w:sz w:val="24"/>
        </w:rPr>
      </w:pPr>
      <w:r>
        <w:rPr>
          <w:rFonts w:hint="eastAsia" w:cs="微软雅黑"/>
          <w:b/>
          <w:bCs/>
          <w:sz w:val="24"/>
        </w:rPr>
        <w:t>掌握：</w:t>
      </w:r>
      <w:r>
        <w:rPr>
          <w:rFonts w:hint="eastAsia" w:cs="微软雅黑"/>
          <w:sz w:val="24"/>
        </w:rPr>
        <w:t>霍奇金淋巴瘤的定义，组织类型。</w:t>
      </w:r>
    </w:p>
    <w:p>
      <w:pPr>
        <w:pStyle w:val="6"/>
        <w:widowControl/>
        <w:numPr>
          <w:ilvl w:val="0"/>
          <w:numId w:val="77"/>
        </w:numPr>
        <w:adjustRightInd w:val="0"/>
        <w:snapToGrid w:val="0"/>
        <w:spacing w:line="360" w:lineRule="auto"/>
        <w:ind w:firstLineChars="0"/>
        <w:jc w:val="left"/>
        <w:rPr>
          <w:rFonts w:cs="微软雅黑"/>
          <w:sz w:val="24"/>
        </w:rPr>
      </w:pPr>
      <w:r>
        <w:rPr>
          <w:rFonts w:hint="eastAsia" w:cs="微软雅黑"/>
          <w:b/>
          <w:bCs/>
          <w:sz w:val="24"/>
        </w:rPr>
        <w:t>基本掌握：</w:t>
      </w:r>
      <w:r>
        <w:rPr>
          <w:rFonts w:hint="eastAsia" w:cs="微软雅黑"/>
          <w:sz w:val="24"/>
        </w:rPr>
        <w:t>弥漫大B细胞淋巴瘤（非特殊性）的定义、免疫组化、分子病理。</w:t>
      </w:r>
    </w:p>
    <w:p>
      <w:pPr>
        <w:pStyle w:val="6"/>
        <w:widowControl/>
        <w:numPr>
          <w:ilvl w:val="0"/>
          <w:numId w:val="77"/>
        </w:numPr>
        <w:adjustRightInd w:val="0"/>
        <w:snapToGrid w:val="0"/>
        <w:spacing w:line="360" w:lineRule="auto"/>
        <w:ind w:firstLineChars="0"/>
        <w:jc w:val="left"/>
        <w:rPr>
          <w:rFonts w:cs="微软雅黑"/>
          <w:sz w:val="24"/>
        </w:rPr>
      </w:pPr>
      <w:r>
        <w:rPr>
          <w:rFonts w:hint="eastAsia" w:cs="微软雅黑"/>
          <w:b/>
          <w:bCs/>
          <w:sz w:val="24"/>
        </w:rPr>
        <w:t>了解：</w:t>
      </w:r>
      <w:r>
        <w:rPr>
          <w:rFonts w:hint="eastAsia" w:cs="微软雅黑"/>
          <w:sz w:val="24"/>
        </w:rPr>
        <w:t>霍奇金淋巴瘤和弥漫大B细胞淋巴瘤（非特殊性）组织形态。</w:t>
      </w:r>
    </w:p>
    <w:p>
      <w:pPr>
        <w:pStyle w:val="6"/>
        <w:widowControl/>
        <w:numPr>
          <w:ilvl w:val="0"/>
          <w:numId w:val="77"/>
        </w:numPr>
        <w:adjustRightInd w:val="0"/>
        <w:snapToGrid w:val="0"/>
        <w:spacing w:line="360" w:lineRule="auto"/>
        <w:ind w:firstLineChars="0"/>
        <w:jc w:val="left"/>
        <w:rPr>
          <w:rFonts w:cs="微软雅黑"/>
          <w:sz w:val="24"/>
        </w:rPr>
      </w:pPr>
      <w:r>
        <w:rPr>
          <w:rFonts w:hint="eastAsia" w:cs="微软雅黑"/>
          <w:b/>
          <w:bCs/>
          <w:sz w:val="24"/>
        </w:rPr>
        <w:t>拓展：</w:t>
      </w:r>
      <w:r>
        <w:rPr>
          <w:rFonts w:hint="eastAsia" w:cs="微软雅黑"/>
          <w:sz w:val="24"/>
        </w:rPr>
        <w:t>霍奇金淋巴瘤和弥漫大B细胞淋巴瘤新进展。</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b/>
          <w:sz w:val="24"/>
          <w:szCs w:val="28"/>
        </w:rPr>
        <w:t>【教学时数】</w:t>
      </w:r>
      <w:r>
        <w:rPr>
          <w:rFonts w:ascii="Times New Roman" w:hAnsi="Times New Roman" w:eastAsia="宋体" w:cs="微软雅黑"/>
          <w:bCs/>
          <w:sz w:val="24"/>
          <w:szCs w:val="24"/>
        </w:rPr>
        <w:t>2</w:t>
      </w:r>
      <w:r>
        <w:rPr>
          <w:rFonts w:hint="eastAsia" w:ascii="Times New Roman" w:hAnsi="Times New Roman" w:eastAsia="宋体" w:cs="微软雅黑"/>
          <w:bCs/>
          <w:sz w:val="24"/>
          <w:szCs w:val="24"/>
        </w:rPr>
        <w:t>学时。</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b/>
          <w:sz w:val="24"/>
          <w:szCs w:val="28"/>
        </w:rPr>
        <w:t>【基本内容】</w:t>
      </w:r>
    </w:p>
    <w:p>
      <w:pPr>
        <w:pStyle w:val="7"/>
        <w:spacing w:after="0" w:line="360" w:lineRule="auto"/>
        <w:ind w:firstLine="0" w:firstLineChars="0"/>
        <w:rPr>
          <w:rFonts w:ascii="Times New Roman" w:hAnsi="Times New Roman" w:eastAsia="宋体" w:cs="微软雅黑"/>
          <w:sz w:val="24"/>
          <w:szCs w:val="24"/>
        </w:rPr>
      </w:pPr>
      <w:r>
        <w:rPr>
          <w:rFonts w:hint="eastAsia" w:ascii="Times New Roman" w:hAnsi="Times New Roman" w:eastAsia="宋体" w:cs="微软雅黑"/>
          <w:sz w:val="24"/>
          <w:szCs w:val="24"/>
        </w:rPr>
        <w:t>1. 弥漫大B细胞淋巴瘤（非特殊性）。</w:t>
      </w:r>
    </w:p>
    <w:p>
      <w:pPr>
        <w:pStyle w:val="7"/>
        <w:spacing w:after="0" w:line="360" w:lineRule="auto"/>
        <w:ind w:firstLine="0" w:firstLineChars="0"/>
        <w:rPr>
          <w:rFonts w:ascii="Times New Roman" w:hAnsi="Times New Roman" w:eastAsia="宋体" w:cs="微软雅黑"/>
          <w:sz w:val="24"/>
          <w:szCs w:val="24"/>
        </w:rPr>
      </w:pPr>
      <w:r>
        <w:rPr>
          <w:rFonts w:hint="eastAsia" w:ascii="Times New Roman" w:hAnsi="Times New Roman" w:eastAsia="宋体" w:cs="微软雅黑"/>
          <w:sz w:val="24"/>
          <w:szCs w:val="24"/>
        </w:rPr>
        <w:t>（1）流行病学和病因。</w:t>
      </w:r>
    </w:p>
    <w:p>
      <w:pPr>
        <w:spacing w:line="360" w:lineRule="auto"/>
        <w:rPr>
          <w:rFonts w:cs="微软雅黑"/>
          <w:sz w:val="24"/>
        </w:rPr>
      </w:pPr>
      <w:r>
        <w:rPr>
          <w:rFonts w:hint="eastAsia" w:cs="微软雅黑"/>
          <w:sz w:val="24"/>
        </w:rPr>
        <w:t>（2）好发部位和临床特征。</w:t>
      </w:r>
    </w:p>
    <w:p>
      <w:pPr>
        <w:spacing w:line="360" w:lineRule="auto"/>
        <w:rPr>
          <w:rFonts w:cs="微软雅黑"/>
          <w:sz w:val="24"/>
        </w:rPr>
      </w:pPr>
      <w:r>
        <w:rPr>
          <w:rFonts w:hint="eastAsia" w:cs="微软雅黑"/>
          <w:sz w:val="24"/>
        </w:rPr>
        <w:t>（3）形态学。</w:t>
      </w:r>
    </w:p>
    <w:p>
      <w:pPr>
        <w:spacing w:line="360" w:lineRule="auto"/>
        <w:rPr>
          <w:rFonts w:cs="微软雅黑"/>
          <w:sz w:val="24"/>
        </w:rPr>
      </w:pPr>
      <w:r>
        <w:rPr>
          <w:rFonts w:hint="eastAsia" w:cs="微软雅黑"/>
          <w:sz w:val="24"/>
        </w:rPr>
        <w:t>（4）免疫表型。</w:t>
      </w:r>
    </w:p>
    <w:p>
      <w:pPr>
        <w:spacing w:line="360" w:lineRule="auto"/>
        <w:rPr>
          <w:rFonts w:cs="微软雅黑"/>
          <w:sz w:val="24"/>
        </w:rPr>
      </w:pPr>
      <w:r>
        <w:rPr>
          <w:rFonts w:hint="eastAsia" w:cs="微软雅黑"/>
          <w:sz w:val="24"/>
        </w:rPr>
        <w:t>（5）遗传学。</w:t>
      </w:r>
    </w:p>
    <w:p>
      <w:pPr>
        <w:spacing w:line="360" w:lineRule="auto"/>
        <w:rPr>
          <w:rFonts w:cs="微软雅黑"/>
          <w:sz w:val="24"/>
        </w:rPr>
      </w:pPr>
      <w:r>
        <w:rPr>
          <w:rFonts w:hint="eastAsia" w:cs="微软雅黑"/>
          <w:sz w:val="24"/>
        </w:rPr>
        <w:t>（6）细胞起源。</w:t>
      </w:r>
    </w:p>
    <w:p>
      <w:pPr>
        <w:spacing w:line="360" w:lineRule="auto"/>
        <w:rPr>
          <w:rFonts w:cs="微软雅黑"/>
          <w:sz w:val="24"/>
        </w:rPr>
      </w:pPr>
      <w:r>
        <w:rPr>
          <w:rFonts w:hint="eastAsia" w:cs="微软雅黑"/>
          <w:sz w:val="24"/>
        </w:rPr>
        <w:t>（7）预后及预测因素。</w:t>
      </w:r>
    </w:p>
    <w:p>
      <w:pPr>
        <w:spacing w:line="360" w:lineRule="auto"/>
        <w:rPr>
          <w:rFonts w:cs="微软雅黑"/>
          <w:sz w:val="24"/>
        </w:rPr>
      </w:pPr>
      <w:r>
        <w:rPr>
          <w:rFonts w:hint="eastAsia" w:cs="微软雅黑"/>
          <w:sz w:val="24"/>
        </w:rPr>
        <w:t>2. 霍奇金淋巴瘤（Hodgkin lymphoma, HL）。</w:t>
      </w:r>
    </w:p>
    <w:p>
      <w:pPr>
        <w:spacing w:line="360" w:lineRule="auto"/>
        <w:rPr>
          <w:rFonts w:cs="微软雅黑"/>
          <w:sz w:val="24"/>
        </w:rPr>
      </w:pPr>
      <w:r>
        <w:rPr>
          <w:rFonts w:hint="eastAsia" w:cs="微软雅黑"/>
          <w:sz w:val="24"/>
        </w:rPr>
        <w:t>（1）概述。</w:t>
      </w:r>
    </w:p>
    <w:p>
      <w:pPr>
        <w:spacing w:line="360" w:lineRule="auto"/>
        <w:ind w:left="480" w:hanging="480" w:hangingChars="200"/>
        <w:rPr>
          <w:rFonts w:cs="微软雅黑"/>
          <w:sz w:val="24"/>
        </w:rPr>
      </w:pPr>
      <w:r>
        <w:rPr>
          <w:rFonts w:hint="eastAsia" w:cs="微软雅黑"/>
          <w:sz w:val="24"/>
        </w:rPr>
        <w:t>（2）流行病学和临床表现。</w:t>
      </w:r>
    </w:p>
    <w:p>
      <w:pPr>
        <w:spacing w:line="360" w:lineRule="auto"/>
        <w:ind w:left="480" w:hanging="480" w:hangingChars="200"/>
        <w:rPr>
          <w:rFonts w:cs="微软雅黑"/>
          <w:sz w:val="24"/>
        </w:rPr>
      </w:pPr>
      <w:r>
        <w:rPr>
          <w:rFonts w:hint="eastAsia" w:cs="微软雅黑"/>
          <w:sz w:val="24"/>
        </w:rPr>
        <w:t>（3）分类。</w:t>
      </w:r>
    </w:p>
    <w:p>
      <w:pPr>
        <w:spacing w:line="360" w:lineRule="auto"/>
        <w:ind w:left="480" w:hanging="480" w:hangingChars="200"/>
        <w:rPr>
          <w:rFonts w:cs="微软雅黑"/>
          <w:sz w:val="24"/>
        </w:rPr>
      </w:pPr>
      <w:r>
        <w:rPr>
          <w:rFonts w:hint="eastAsia" w:cs="微软雅黑"/>
          <w:sz w:val="24"/>
        </w:rPr>
        <w:t>（4）分期。</w:t>
      </w:r>
    </w:p>
    <w:p>
      <w:pPr>
        <w:spacing w:line="360" w:lineRule="auto"/>
        <w:ind w:left="480" w:hanging="480" w:hangingChars="200"/>
        <w:rPr>
          <w:rFonts w:cs="微软雅黑"/>
          <w:sz w:val="24"/>
        </w:rPr>
      </w:pPr>
      <w:r>
        <w:rPr>
          <w:rFonts w:hint="eastAsia" w:cs="微软雅黑"/>
          <w:sz w:val="24"/>
        </w:rPr>
        <w:t>（5）结节性淋巴细胞为主型HL。</w:t>
      </w:r>
    </w:p>
    <w:p>
      <w:pPr>
        <w:spacing w:line="360" w:lineRule="auto"/>
        <w:rPr>
          <w:rFonts w:cs="微软雅黑"/>
          <w:sz w:val="24"/>
        </w:rPr>
      </w:pPr>
      <w:r>
        <w:rPr>
          <w:rFonts w:hint="eastAsia" w:cs="微软雅黑"/>
          <w:sz w:val="24"/>
        </w:rPr>
        <w:t>流行病学、累及部位、临床特点、前驱病变、形态学、免疫表型、诊断和鉴别诊断、遗传学、细胞起源、预后和预测因素。</w:t>
      </w:r>
    </w:p>
    <w:p>
      <w:pPr>
        <w:spacing w:line="360" w:lineRule="auto"/>
        <w:rPr>
          <w:rFonts w:cs="微软雅黑"/>
          <w:sz w:val="24"/>
        </w:rPr>
      </w:pPr>
      <w:r>
        <w:rPr>
          <w:rFonts w:hint="eastAsia" w:cs="微软雅黑"/>
          <w:sz w:val="24"/>
        </w:rPr>
        <w:t>（6）经典型霍奇金淋巴瘤（概述）。</w:t>
      </w:r>
    </w:p>
    <w:p>
      <w:pPr>
        <w:spacing w:line="360" w:lineRule="auto"/>
        <w:rPr>
          <w:rFonts w:cs="微软雅黑"/>
          <w:sz w:val="24"/>
        </w:rPr>
      </w:pPr>
      <w:r>
        <w:rPr>
          <w:rFonts w:hint="eastAsia" w:cs="微软雅黑"/>
          <w:sz w:val="24"/>
        </w:rPr>
        <w:t>肿瘤细胞学（以HRS细胞为代表），背景细胞，组织学类型。</w:t>
      </w:r>
    </w:p>
    <w:p>
      <w:pPr>
        <w:spacing w:line="360" w:lineRule="auto"/>
        <w:rPr>
          <w:rFonts w:cs="微软雅黑"/>
          <w:sz w:val="24"/>
        </w:rPr>
      </w:pPr>
      <w:r>
        <w:rPr>
          <w:rFonts w:hint="eastAsia" w:cs="微软雅黑"/>
          <w:sz w:val="24"/>
        </w:rPr>
        <w:t>（7）经典型富于淋巴细胞型霍奇金淋巴瘤。</w:t>
      </w:r>
    </w:p>
    <w:p>
      <w:pPr>
        <w:spacing w:line="360" w:lineRule="auto"/>
        <w:rPr>
          <w:rFonts w:cs="微软雅黑"/>
          <w:sz w:val="24"/>
        </w:rPr>
      </w:pPr>
      <w:r>
        <w:rPr>
          <w:rFonts w:hint="eastAsia" w:cs="微软雅黑"/>
          <w:sz w:val="24"/>
        </w:rPr>
        <w:t>累及部位、临床特点、形态学、免疫表型、诊断要点、预后和预测因素。</w:t>
      </w:r>
    </w:p>
    <w:p>
      <w:pPr>
        <w:spacing w:line="360" w:lineRule="auto"/>
        <w:rPr>
          <w:rFonts w:cs="微软雅黑"/>
          <w:sz w:val="24"/>
        </w:rPr>
      </w:pPr>
      <w:r>
        <w:rPr>
          <w:rFonts w:hint="eastAsia" w:cs="微软雅黑"/>
          <w:sz w:val="24"/>
        </w:rPr>
        <w:t>（8）经典型结节硬化型霍奇金淋巴瘤。</w:t>
      </w:r>
    </w:p>
    <w:p>
      <w:pPr>
        <w:spacing w:line="360" w:lineRule="auto"/>
        <w:rPr>
          <w:rFonts w:cs="微软雅黑"/>
          <w:sz w:val="24"/>
        </w:rPr>
      </w:pPr>
      <w:r>
        <w:rPr>
          <w:rFonts w:hint="eastAsia" w:cs="微软雅黑"/>
          <w:sz w:val="24"/>
        </w:rPr>
        <w:t>累及部位、临床特点、形态学、免疫表型、诊断要点、预后和预测因素。</w:t>
      </w:r>
    </w:p>
    <w:p>
      <w:pPr>
        <w:spacing w:line="360" w:lineRule="auto"/>
        <w:rPr>
          <w:rFonts w:cs="微软雅黑"/>
          <w:sz w:val="24"/>
        </w:rPr>
      </w:pPr>
      <w:r>
        <w:rPr>
          <w:rFonts w:hint="eastAsia" w:cs="微软雅黑"/>
          <w:sz w:val="24"/>
        </w:rPr>
        <w:t>（9）经典型混合细胞型霍奇金淋巴瘤。</w:t>
      </w:r>
    </w:p>
    <w:p>
      <w:pPr>
        <w:spacing w:line="360" w:lineRule="auto"/>
        <w:rPr>
          <w:rFonts w:cs="微软雅黑"/>
          <w:sz w:val="24"/>
        </w:rPr>
      </w:pPr>
      <w:r>
        <w:rPr>
          <w:rFonts w:hint="eastAsia" w:cs="微软雅黑"/>
          <w:sz w:val="24"/>
        </w:rPr>
        <w:t>累及部位、临床特点、形态学、免疫表型、诊断要点、预后和预测因素。</w:t>
      </w:r>
    </w:p>
    <w:p>
      <w:pPr>
        <w:spacing w:line="360" w:lineRule="auto"/>
        <w:rPr>
          <w:rFonts w:cs="微软雅黑"/>
          <w:sz w:val="24"/>
        </w:rPr>
      </w:pPr>
      <w:r>
        <w:rPr>
          <w:rFonts w:hint="eastAsia" w:cs="微软雅黑"/>
          <w:sz w:val="24"/>
        </w:rPr>
        <w:t>（10）经典型淋巴细胞消减型霍奇金淋巴瘤。</w:t>
      </w:r>
    </w:p>
    <w:p>
      <w:pPr>
        <w:spacing w:line="360" w:lineRule="auto"/>
        <w:rPr>
          <w:rFonts w:cs="微软雅黑"/>
          <w:sz w:val="24"/>
        </w:rPr>
      </w:pPr>
      <w:r>
        <w:rPr>
          <w:rFonts w:hint="eastAsia" w:cs="微软雅黑"/>
          <w:sz w:val="24"/>
        </w:rPr>
        <w:t>累及部位、临床特点、形态学、免疫表型、诊断要点、预后和预测因素。</w:t>
      </w:r>
    </w:p>
    <w:p>
      <w:pPr>
        <w:spacing w:line="360" w:lineRule="auto"/>
        <w:rPr>
          <w:rFonts w:cs="微软雅黑"/>
          <w:sz w:val="24"/>
        </w:rPr>
      </w:pPr>
      <w:r>
        <w:rPr>
          <w:rFonts w:hint="eastAsia" w:cs="微软雅黑"/>
          <w:sz w:val="24"/>
        </w:rPr>
        <w:t>（11）霍奇金淋巴瘤总的诊断和鉴别诊断要点。</w:t>
      </w:r>
    </w:p>
    <w:p>
      <w:pPr>
        <w:pStyle w:val="7"/>
        <w:spacing w:after="0" w:line="360" w:lineRule="auto"/>
        <w:ind w:firstLine="0" w:firstLineChars="0"/>
        <w:rPr>
          <w:rFonts w:ascii="Times New Roman" w:hAnsi="Times New Roman" w:eastAsia="宋体" w:cs="微软雅黑"/>
          <w:sz w:val="24"/>
          <w:szCs w:val="28"/>
        </w:rPr>
      </w:pPr>
      <w:r>
        <w:rPr>
          <w:rFonts w:hint="eastAsia" w:ascii="Times New Roman" w:hAnsi="Times New Roman" w:eastAsia="宋体" w:cs="微软雅黑"/>
          <w:b/>
          <w:sz w:val="24"/>
          <w:szCs w:val="28"/>
        </w:rPr>
        <w:t>【重点难点</w:t>
      </w:r>
      <w:r>
        <w:rPr>
          <w:rFonts w:hint="eastAsia" w:ascii="Times New Roman" w:hAnsi="Times New Roman" w:eastAsia="宋体" w:cs="微软雅黑"/>
          <w:sz w:val="24"/>
          <w:szCs w:val="28"/>
        </w:rPr>
        <w:t>】</w:t>
      </w:r>
    </w:p>
    <w:p>
      <w:pPr>
        <w:pStyle w:val="7"/>
        <w:spacing w:after="0" w:line="360" w:lineRule="auto"/>
        <w:ind w:firstLine="0" w:firstLineChars="0"/>
        <w:rPr>
          <w:rFonts w:ascii="Times New Roman" w:hAnsi="Times New Roman" w:eastAsia="宋体" w:cs="微软雅黑"/>
          <w:sz w:val="24"/>
          <w:szCs w:val="24"/>
        </w:rPr>
      </w:pPr>
      <w:r>
        <w:rPr>
          <w:rFonts w:hint="eastAsia" w:ascii="Times New Roman" w:hAnsi="Times New Roman" w:eastAsia="宋体" w:cs="微软雅黑"/>
          <w:sz w:val="24"/>
          <w:szCs w:val="24"/>
        </w:rPr>
        <w:t>1</w:t>
      </w:r>
      <w:r>
        <w:rPr>
          <w:rFonts w:ascii="Times New Roman" w:hAnsi="Times New Roman" w:eastAsia="宋体" w:cs="微软雅黑"/>
          <w:sz w:val="24"/>
          <w:szCs w:val="24"/>
        </w:rPr>
        <w:t xml:space="preserve">. </w:t>
      </w:r>
      <w:r>
        <w:rPr>
          <w:rFonts w:hint="eastAsia" w:ascii="Times New Roman" w:hAnsi="Times New Roman" w:eastAsia="宋体" w:cs="微软雅黑"/>
          <w:sz w:val="24"/>
          <w:szCs w:val="24"/>
        </w:rPr>
        <w:t>弥漫大B细胞淋巴瘤（非特殊性）和霍奇金淋巴瘤的诊断要点。</w:t>
      </w:r>
    </w:p>
    <w:p>
      <w:pPr>
        <w:pStyle w:val="7"/>
        <w:spacing w:after="0" w:line="360" w:lineRule="auto"/>
        <w:ind w:firstLine="0" w:firstLineChars="0"/>
        <w:rPr>
          <w:rFonts w:ascii="Times New Roman" w:hAnsi="Times New Roman" w:eastAsia="宋体" w:cs="微软雅黑"/>
          <w:b/>
          <w:sz w:val="24"/>
          <w:szCs w:val="28"/>
        </w:rPr>
      </w:pPr>
      <w:r>
        <w:rPr>
          <w:rFonts w:hint="eastAsia" w:ascii="Times New Roman" w:hAnsi="Times New Roman" w:eastAsia="宋体" w:cs="微软雅黑"/>
          <w:b/>
          <w:sz w:val="24"/>
          <w:szCs w:val="28"/>
        </w:rPr>
        <w:t>【自学内容】</w:t>
      </w:r>
    </w:p>
    <w:p>
      <w:pPr>
        <w:spacing w:line="360" w:lineRule="auto"/>
        <w:rPr>
          <w:rFonts w:cs="微软雅黑"/>
          <w:sz w:val="24"/>
        </w:rPr>
      </w:pPr>
      <w:r>
        <w:rPr>
          <w:rFonts w:hint="eastAsia" w:cs="微软雅黑"/>
          <w:sz w:val="24"/>
        </w:rPr>
        <w:t>1</w:t>
      </w:r>
      <w:r>
        <w:rPr>
          <w:rFonts w:cs="微软雅黑"/>
          <w:sz w:val="24"/>
        </w:rPr>
        <w:t xml:space="preserve">. </w:t>
      </w:r>
      <w:r>
        <w:rPr>
          <w:rFonts w:hint="eastAsia" w:cs="微软雅黑"/>
          <w:sz w:val="24"/>
        </w:rPr>
        <w:t>其他类型淋巴瘤的临床病理特点。</w:t>
      </w:r>
    </w:p>
    <w:p>
      <w:pPr>
        <w:spacing w:line="360" w:lineRule="auto"/>
        <w:rPr>
          <w:rFonts w:cs="微软雅黑"/>
          <w:b/>
          <w:sz w:val="24"/>
          <w:szCs w:val="28"/>
        </w:rPr>
      </w:pPr>
      <w:r>
        <w:rPr>
          <w:rFonts w:hint="eastAsia" w:cs="微软雅黑"/>
          <w:b/>
          <w:sz w:val="24"/>
          <w:szCs w:val="28"/>
        </w:rPr>
        <w:t>【思考题】</w:t>
      </w:r>
    </w:p>
    <w:p>
      <w:pPr>
        <w:spacing w:line="360" w:lineRule="auto"/>
        <w:rPr>
          <w:rFonts w:cs="微软雅黑"/>
          <w:sz w:val="24"/>
        </w:rPr>
      </w:pPr>
      <w:r>
        <w:rPr>
          <w:rFonts w:hint="eastAsia" w:cs="微软雅黑"/>
          <w:sz w:val="24"/>
        </w:rPr>
        <w:t>1</w:t>
      </w:r>
      <w:r>
        <w:rPr>
          <w:rFonts w:cs="微软雅黑"/>
          <w:sz w:val="24"/>
        </w:rPr>
        <w:t xml:space="preserve">. </w:t>
      </w:r>
      <w:r>
        <w:rPr>
          <w:rFonts w:hint="eastAsia" w:cs="微软雅黑"/>
          <w:sz w:val="24"/>
        </w:rPr>
        <w:t>非霍奇金淋巴瘤的概念和病理分类</w:t>
      </w:r>
      <w:r>
        <w:rPr>
          <w:rFonts w:hint="eastAsia" w:cs="微软雅黑"/>
          <w:bCs/>
          <w:sz w:val="24"/>
        </w:rPr>
        <w:t>？</w:t>
      </w:r>
      <w:r>
        <w:rPr>
          <w:rFonts w:hint="eastAsia" w:cs="微软雅黑"/>
          <w:sz w:val="24"/>
        </w:rPr>
        <w:t>霍奇金淋巴瘤的概念和分类？</w:t>
      </w:r>
    </w:p>
    <w:p>
      <w:pPr>
        <w:spacing w:line="360" w:lineRule="auto"/>
        <w:rPr>
          <w:rFonts w:ascii="Arial" w:hAnsi="Arial"/>
          <w:sz w:val="28"/>
        </w:rPr>
      </w:pPr>
    </w:p>
    <w:p>
      <w:pPr>
        <w:widowControl/>
        <w:jc w:val="left"/>
        <w:rPr>
          <w:sz w:val="24"/>
          <w:szCs w:val="21"/>
        </w:rPr>
      </w:pPr>
      <w:r>
        <w:rPr>
          <w:sz w:val="24"/>
          <w:szCs w:val="21"/>
        </w:rPr>
        <w:br w:type="page"/>
      </w:r>
    </w:p>
    <w:p>
      <w:pPr>
        <w:spacing w:line="360" w:lineRule="auto"/>
        <w:jc w:val="center"/>
        <w:rPr>
          <w:rFonts w:ascii="黑体" w:hAnsi="黑体" w:eastAsia="黑体" w:cs="微软雅黑"/>
          <w:b/>
          <w:sz w:val="28"/>
          <w:szCs w:val="28"/>
        </w:rPr>
      </w:pPr>
      <w:r>
        <w:rPr>
          <w:rFonts w:hint="eastAsia" w:ascii="黑体" w:hAnsi="黑体" w:eastAsia="黑体" w:cs="微软雅黑"/>
          <w:b/>
          <w:sz w:val="28"/>
          <w:szCs w:val="28"/>
        </w:rPr>
        <w:t>第十章  传染病</w:t>
      </w:r>
    </w:p>
    <w:p>
      <w:pPr>
        <w:spacing w:line="360" w:lineRule="auto"/>
        <w:jc w:val="center"/>
        <w:rPr>
          <w:rFonts w:cs="微软雅黑"/>
          <w:b/>
          <w:sz w:val="24"/>
          <w:szCs w:val="28"/>
        </w:rPr>
      </w:pPr>
      <w:r>
        <w:rPr>
          <w:rFonts w:hint="eastAsia" w:cs="微软雅黑"/>
          <w:b/>
          <w:sz w:val="24"/>
          <w:szCs w:val="28"/>
        </w:rPr>
        <w:t>第一节 传染病的发病机制和临床病理特点</w:t>
      </w:r>
    </w:p>
    <w:p>
      <w:pPr>
        <w:spacing w:line="360" w:lineRule="auto"/>
        <w:rPr>
          <w:rFonts w:cs="微软雅黑"/>
          <w:b/>
          <w:sz w:val="24"/>
          <w:szCs w:val="28"/>
        </w:rPr>
      </w:pPr>
      <w:r>
        <w:rPr>
          <w:rFonts w:hint="eastAsia" w:cs="微软雅黑"/>
          <w:b/>
          <w:sz w:val="24"/>
          <w:szCs w:val="28"/>
        </w:rPr>
        <w:t>【基本要求】</w:t>
      </w:r>
    </w:p>
    <w:p>
      <w:pPr>
        <w:spacing w:line="360" w:lineRule="auto"/>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b/>
          <w:sz w:val="24"/>
          <w:szCs w:val="28"/>
        </w:rPr>
        <w:t>掌握：</w:t>
      </w:r>
      <w:r>
        <w:rPr>
          <w:rFonts w:hint="eastAsia" w:cs="微软雅黑"/>
          <w:sz w:val="24"/>
          <w:szCs w:val="28"/>
        </w:rPr>
        <w:t>感染和传染的含义；感染的基本形态变化。</w:t>
      </w:r>
    </w:p>
    <w:p>
      <w:pPr>
        <w:spacing w:line="360" w:lineRule="auto"/>
        <w:rPr>
          <w:rFonts w:cs="微软雅黑"/>
          <w:sz w:val="24"/>
          <w:szCs w:val="28"/>
        </w:rPr>
      </w:pPr>
      <w:r>
        <w:rPr>
          <w:rFonts w:hint="eastAsia" w:cs="微软雅黑"/>
          <w:sz w:val="24"/>
          <w:szCs w:val="28"/>
        </w:rPr>
        <w:t>2</w:t>
      </w:r>
      <w:r>
        <w:rPr>
          <w:rFonts w:cs="微软雅黑"/>
          <w:sz w:val="24"/>
          <w:szCs w:val="28"/>
        </w:rPr>
        <w:t xml:space="preserve">. </w:t>
      </w:r>
      <w:r>
        <w:rPr>
          <w:rFonts w:hint="eastAsia" w:cs="微软雅黑"/>
          <w:b/>
          <w:sz w:val="24"/>
          <w:szCs w:val="28"/>
        </w:rPr>
        <w:t>了解：</w:t>
      </w:r>
      <w:r>
        <w:rPr>
          <w:rFonts w:hint="eastAsia" w:cs="微软雅黑"/>
          <w:sz w:val="24"/>
          <w:szCs w:val="28"/>
        </w:rPr>
        <w:t>感染与肿瘤的关系。</w:t>
      </w:r>
    </w:p>
    <w:p>
      <w:pPr>
        <w:spacing w:line="360" w:lineRule="auto"/>
        <w:rPr>
          <w:rFonts w:cs="微软雅黑"/>
          <w:sz w:val="24"/>
          <w:szCs w:val="28"/>
        </w:rPr>
      </w:pPr>
      <w:r>
        <w:rPr>
          <w:rFonts w:hint="eastAsia" w:cs="微软雅黑"/>
          <w:sz w:val="24"/>
          <w:szCs w:val="28"/>
        </w:rPr>
        <w:t>3</w:t>
      </w:r>
      <w:r>
        <w:rPr>
          <w:rFonts w:cs="微软雅黑"/>
          <w:sz w:val="24"/>
          <w:szCs w:val="28"/>
        </w:rPr>
        <w:t xml:space="preserve">. </w:t>
      </w:r>
      <w:r>
        <w:rPr>
          <w:rFonts w:hint="eastAsia" w:cs="微软雅黑"/>
          <w:b/>
          <w:sz w:val="24"/>
          <w:szCs w:val="28"/>
        </w:rPr>
        <w:t>拓展：</w:t>
      </w:r>
      <w:r>
        <w:rPr>
          <w:rFonts w:hint="eastAsia" w:cs="微软雅黑"/>
          <w:sz w:val="24"/>
          <w:szCs w:val="28"/>
        </w:rPr>
        <w:t>常见的与感染相关的肿瘤。</w:t>
      </w:r>
    </w:p>
    <w:p>
      <w:pPr>
        <w:spacing w:line="360" w:lineRule="auto"/>
        <w:rPr>
          <w:rFonts w:cs="微软雅黑"/>
          <w:sz w:val="24"/>
          <w:szCs w:val="28"/>
        </w:rPr>
      </w:pPr>
      <w:r>
        <w:rPr>
          <w:rFonts w:hint="eastAsia" w:cs="微软雅黑"/>
          <w:b/>
          <w:sz w:val="24"/>
          <w:szCs w:val="28"/>
        </w:rPr>
        <w:t>【教学时数】</w:t>
      </w:r>
      <w:r>
        <w:rPr>
          <w:rFonts w:cs="微软雅黑"/>
          <w:sz w:val="24"/>
          <w:szCs w:val="28"/>
        </w:rPr>
        <w:t>1</w:t>
      </w:r>
      <w:r>
        <w:rPr>
          <w:rFonts w:hint="eastAsia" w:cs="微软雅黑"/>
          <w:sz w:val="24"/>
          <w:szCs w:val="28"/>
        </w:rPr>
        <w:t>学时。</w:t>
      </w:r>
    </w:p>
    <w:p>
      <w:pPr>
        <w:spacing w:line="360" w:lineRule="auto"/>
        <w:rPr>
          <w:rFonts w:cs="微软雅黑"/>
          <w:b/>
          <w:sz w:val="24"/>
          <w:szCs w:val="28"/>
        </w:rPr>
      </w:pPr>
      <w:r>
        <w:rPr>
          <w:rFonts w:hint="eastAsia" w:cs="微软雅黑"/>
          <w:b/>
          <w:sz w:val="24"/>
          <w:szCs w:val="28"/>
        </w:rPr>
        <w:t>【基本内容】</w:t>
      </w:r>
    </w:p>
    <w:p>
      <w:pPr>
        <w:pStyle w:val="6"/>
        <w:spacing w:line="360" w:lineRule="auto"/>
        <w:ind w:firstLine="0" w:firstLineChars="0"/>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sz w:val="24"/>
          <w:szCs w:val="28"/>
        </w:rPr>
        <w:t>感染和传染的含义。</w:t>
      </w:r>
    </w:p>
    <w:p>
      <w:pPr>
        <w:spacing w:line="360" w:lineRule="auto"/>
        <w:rPr>
          <w:rFonts w:cs="微软雅黑"/>
          <w:sz w:val="24"/>
          <w:szCs w:val="28"/>
        </w:rPr>
      </w:pPr>
      <w:r>
        <w:rPr>
          <w:rFonts w:hint="eastAsia" w:cs="微软雅黑"/>
          <w:sz w:val="24"/>
          <w:szCs w:val="28"/>
        </w:rPr>
        <w:t>（1）感染的含义。</w:t>
      </w:r>
    </w:p>
    <w:p>
      <w:pPr>
        <w:spacing w:line="360" w:lineRule="auto"/>
        <w:rPr>
          <w:rFonts w:cs="微软雅黑"/>
          <w:sz w:val="24"/>
          <w:szCs w:val="28"/>
        </w:rPr>
      </w:pPr>
      <w:r>
        <w:rPr>
          <w:rFonts w:hint="eastAsia" w:cs="微软雅黑"/>
          <w:sz w:val="24"/>
          <w:szCs w:val="28"/>
        </w:rPr>
        <w:t>（</w:t>
      </w:r>
      <w:r>
        <w:rPr>
          <w:rFonts w:cs="微软雅黑"/>
          <w:sz w:val="24"/>
          <w:szCs w:val="28"/>
        </w:rPr>
        <w:t>2</w:t>
      </w:r>
      <w:r>
        <w:rPr>
          <w:rFonts w:hint="eastAsia" w:cs="微软雅黑"/>
          <w:sz w:val="24"/>
          <w:szCs w:val="28"/>
        </w:rPr>
        <w:t>）传染的含义。</w:t>
      </w:r>
    </w:p>
    <w:p>
      <w:pPr>
        <w:spacing w:line="360" w:lineRule="auto"/>
        <w:rPr>
          <w:rFonts w:cs="微软雅黑"/>
          <w:sz w:val="24"/>
          <w:szCs w:val="28"/>
        </w:rPr>
      </w:pPr>
      <w:r>
        <w:rPr>
          <w:rFonts w:hint="eastAsia" w:cs="微软雅黑"/>
          <w:sz w:val="24"/>
          <w:szCs w:val="28"/>
        </w:rPr>
        <w:t>2．感染的基本形态变化。</w:t>
      </w:r>
    </w:p>
    <w:p>
      <w:pPr>
        <w:spacing w:line="360" w:lineRule="auto"/>
        <w:rPr>
          <w:rFonts w:cs="微软雅黑"/>
          <w:sz w:val="24"/>
          <w:szCs w:val="28"/>
        </w:rPr>
      </w:pPr>
      <w:r>
        <w:rPr>
          <w:rFonts w:hint="eastAsia" w:cs="微软雅黑"/>
          <w:sz w:val="24"/>
          <w:szCs w:val="28"/>
        </w:rPr>
        <w:t>（1）急性炎症的病理变化。</w:t>
      </w:r>
    </w:p>
    <w:p>
      <w:pPr>
        <w:spacing w:line="360" w:lineRule="auto"/>
        <w:rPr>
          <w:rFonts w:cs="微软雅黑"/>
          <w:sz w:val="24"/>
          <w:szCs w:val="28"/>
        </w:rPr>
      </w:pPr>
      <w:r>
        <w:rPr>
          <w:rFonts w:hint="eastAsia" w:cs="微软雅黑"/>
          <w:sz w:val="24"/>
          <w:szCs w:val="28"/>
        </w:rPr>
        <w:t>（</w:t>
      </w:r>
      <w:r>
        <w:rPr>
          <w:rFonts w:cs="微软雅黑"/>
          <w:sz w:val="24"/>
          <w:szCs w:val="28"/>
        </w:rPr>
        <w:t>2</w:t>
      </w:r>
      <w:r>
        <w:rPr>
          <w:rFonts w:hint="eastAsia" w:cs="微软雅黑"/>
          <w:sz w:val="24"/>
          <w:szCs w:val="28"/>
        </w:rPr>
        <w:t>）急性炎症的病理变化。</w:t>
      </w:r>
    </w:p>
    <w:p>
      <w:pPr>
        <w:spacing w:line="360" w:lineRule="auto"/>
        <w:rPr>
          <w:rFonts w:cs="微软雅黑"/>
          <w:sz w:val="24"/>
          <w:szCs w:val="28"/>
        </w:rPr>
      </w:pPr>
      <w:r>
        <w:rPr>
          <w:rFonts w:hint="eastAsia" w:cs="微软雅黑"/>
          <w:sz w:val="24"/>
          <w:szCs w:val="28"/>
        </w:rPr>
        <w:t>3. 感染与肿瘤的关系。</w:t>
      </w:r>
    </w:p>
    <w:p>
      <w:pPr>
        <w:spacing w:line="360" w:lineRule="auto"/>
        <w:ind w:firstLine="240" w:firstLineChars="100"/>
        <w:rPr>
          <w:rFonts w:cs="微软雅黑"/>
          <w:sz w:val="24"/>
          <w:szCs w:val="28"/>
        </w:rPr>
      </w:pPr>
      <w:r>
        <w:rPr>
          <w:rFonts w:hint="eastAsia" w:cs="微软雅黑"/>
          <w:sz w:val="24"/>
          <w:szCs w:val="28"/>
        </w:rPr>
        <w:t>常见的与感染相关的肿瘤。</w:t>
      </w:r>
    </w:p>
    <w:p>
      <w:pPr>
        <w:spacing w:line="360" w:lineRule="auto"/>
        <w:rPr>
          <w:rFonts w:cs="微软雅黑"/>
          <w:b/>
          <w:bCs/>
          <w:sz w:val="24"/>
          <w:szCs w:val="28"/>
        </w:rPr>
      </w:pPr>
      <w:r>
        <w:rPr>
          <w:rFonts w:hint="eastAsia" w:cs="微软雅黑"/>
          <w:b/>
          <w:bCs/>
          <w:sz w:val="24"/>
          <w:szCs w:val="28"/>
        </w:rPr>
        <w:t>【重点难点】</w:t>
      </w:r>
    </w:p>
    <w:p>
      <w:pPr>
        <w:pStyle w:val="6"/>
        <w:spacing w:line="360" w:lineRule="auto"/>
        <w:ind w:firstLine="0" w:firstLineChars="0"/>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sz w:val="24"/>
          <w:szCs w:val="28"/>
        </w:rPr>
        <w:t>重点：感染和传染的含义及感染的基本形态变化。</w:t>
      </w:r>
    </w:p>
    <w:p>
      <w:pPr>
        <w:pStyle w:val="6"/>
        <w:spacing w:line="360" w:lineRule="auto"/>
        <w:ind w:firstLine="0" w:firstLineChars="0"/>
        <w:rPr>
          <w:rFonts w:cs="微软雅黑"/>
          <w:sz w:val="24"/>
          <w:szCs w:val="28"/>
        </w:rPr>
      </w:pPr>
      <w:r>
        <w:rPr>
          <w:rFonts w:cs="微软雅黑"/>
          <w:sz w:val="24"/>
          <w:szCs w:val="28"/>
        </w:rPr>
        <w:t xml:space="preserve">2. </w:t>
      </w:r>
      <w:r>
        <w:rPr>
          <w:rFonts w:hint="eastAsia" w:cs="微软雅黑"/>
          <w:sz w:val="24"/>
          <w:szCs w:val="28"/>
        </w:rPr>
        <w:t>难点：常见的与感染相关的肿瘤。</w:t>
      </w:r>
    </w:p>
    <w:p>
      <w:pPr>
        <w:spacing w:line="360" w:lineRule="auto"/>
        <w:rPr>
          <w:rFonts w:cs="微软雅黑"/>
          <w:b/>
          <w:bCs/>
          <w:sz w:val="24"/>
          <w:szCs w:val="28"/>
        </w:rPr>
      </w:pPr>
      <w:r>
        <w:rPr>
          <w:rFonts w:hint="eastAsia" w:cs="微软雅黑"/>
          <w:b/>
          <w:bCs/>
          <w:sz w:val="24"/>
          <w:szCs w:val="28"/>
        </w:rPr>
        <w:t>【自学内容】</w:t>
      </w:r>
    </w:p>
    <w:p>
      <w:pPr>
        <w:pStyle w:val="6"/>
        <w:spacing w:line="360" w:lineRule="auto"/>
        <w:ind w:firstLine="0" w:firstLineChars="0"/>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sz w:val="24"/>
          <w:szCs w:val="28"/>
        </w:rPr>
        <w:t>常见感染的检查方法。</w:t>
      </w:r>
    </w:p>
    <w:p>
      <w:pPr>
        <w:spacing w:line="360" w:lineRule="auto"/>
        <w:rPr>
          <w:rFonts w:cs="微软雅黑"/>
          <w:sz w:val="24"/>
          <w:szCs w:val="28"/>
        </w:rPr>
      </w:pPr>
      <w:r>
        <w:rPr>
          <w:rFonts w:hint="eastAsia" w:cs="微软雅黑"/>
          <w:b/>
          <w:bCs/>
          <w:sz w:val="24"/>
          <w:szCs w:val="28"/>
        </w:rPr>
        <w:t>【思考题】</w:t>
      </w:r>
    </w:p>
    <w:p>
      <w:pPr>
        <w:pStyle w:val="6"/>
        <w:spacing w:line="360" w:lineRule="auto"/>
        <w:ind w:firstLine="0" w:firstLineChars="0"/>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sz w:val="24"/>
          <w:szCs w:val="28"/>
        </w:rPr>
        <w:t>哪些病原微生物可以引起肿瘤？引起什么肿瘤？</w:t>
      </w:r>
    </w:p>
    <w:p>
      <w:pPr>
        <w:pStyle w:val="6"/>
        <w:spacing w:line="360" w:lineRule="auto"/>
        <w:ind w:firstLine="0" w:firstLineChars="0"/>
        <w:rPr>
          <w:sz w:val="24"/>
          <w:szCs w:val="21"/>
        </w:rPr>
      </w:pPr>
    </w:p>
    <w:p>
      <w:pPr>
        <w:spacing w:line="360" w:lineRule="auto"/>
        <w:jc w:val="center"/>
        <w:rPr>
          <w:rFonts w:cs="微软雅黑"/>
          <w:b/>
          <w:sz w:val="24"/>
          <w:szCs w:val="28"/>
        </w:rPr>
      </w:pPr>
      <w:r>
        <w:rPr>
          <w:rFonts w:hint="eastAsia" w:cs="微软雅黑"/>
          <w:b/>
          <w:sz w:val="24"/>
          <w:szCs w:val="28"/>
        </w:rPr>
        <w:t>第二节 艾滋病、流感和HPV感染</w:t>
      </w:r>
    </w:p>
    <w:p>
      <w:pPr>
        <w:spacing w:line="360" w:lineRule="auto"/>
        <w:rPr>
          <w:rFonts w:cs="微软雅黑"/>
          <w:b/>
          <w:sz w:val="24"/>
          <w:szCs w:val="28"/>
        </w:rPr>
      </w:pPr>
      <w:r>
        <w:rPr>
          <w:rFonts w:hint="eastAsia" w:cs="微软雅黑"/>
          <w:b/>
          <w:sz w:val="24"/>
          <w:szCs w:val="28"/>
        </w:rPr>
        <w:t>【基本要求】</w:t>
      </w:r>
    </w:p>
    <w:p>
      <w:pPr>
        <w:pStyle w:val="6"/>
        <w:widowControl/>
        <w:numPr>
          <w:ilvl w:val="0"/>
          <w:numId w:val="78"/>
        </w:numPr>
        <w:adjustRightInd w:val="0"/>
        <w:snapToGrid w:val="0"/>
        <w:spacing w:line="360" w:lineRule="auto"/>
        <w:ind w:firstLineChars="0"/>
        <w:jc w:val="left"/>
        <w:rPr>
          <w:rFonts w:cs="微软雅黑"/>
          <w:sz w:val="24"/>
          <w:szCs w:val="28"/>
        </w:rPr>
      </w:pPr>
      <w:r>
        <w:rPr>
          <w:rFonts w:hint="eastAsia" w:cs="微软雅黑"/>
          <w:b/>
          <w:sz w:val="24"/>
          <w:szCs w:val="28"/>
        </w:rPr>
        <w:t>掌握：</w:t>
      </w:r>
      <w:r>
        <w:rPr>
          <w:rFonts w:hint="eastAsia" w:cs="微软雅黑"/>
          <w:sz w:val="24"/>
          <w:szCs w:val="28"/>
        </w:rPr>
        <w:t>艾滋病、流感和HPV感染的传播途径及病理变化。</w:t>
      </w:r>
    </w:p>
    <w:p>
      <w:pPr>
        <w:pStyle w:val="6"/>
        <w:widowControl/>
        <w:numPr>
          <w:ilvl w:val="0"/>
          <w:numId w:val="78"/>
        </w:numPr>
        <w:adjustRightInd w:val="0"/>
        <w:snapToGrid w:val="0"/>
        <w:spacing w:line="360" w:lineRule="auto"/>
        <w:ind w:firstLineChars="0"/>
        <w:jc w:val="left"/>
        <w:rPr>
          <w:rFonts w:cs="微软雅黑"/>
          <w:sz w:val="24"/>
          <w:szCs w:val="28"/>
        </w:rPr>
      </w:pPr>
      <w:r>
        <w:rPr>
          <w:rFonts w:hint="eastAsia" w:cs="微软雅黑"/>
          <w:b/>
          <w:sz w:val="24"/>
          <w:szCs w:val="28"/>
        </w:rPr>
        <w:t>了解：</w:t>
      </w:r>
      <w:r>
        <w:rPr>
          <w:rFonts w:hint="eastAsia" w:cs="微软雅黑"/>
          <w:sz w:val="24"/>
          <w:szCs w:val="28"/>
        </w:rPr>
        <w:t>艾滋病、流感和HPV感染的检查方法。</w:t>
      </w:r>
    </w:p>
    <w:p>
      <w:pPr>
        <w:pStyle w:val="6"/>
        <w:widowControl/>
        <w:numPr>
          <w:ilvl w:val="0"/>
          <w:numId w:val="78"/>
        </w:numPr>
        <w:adjustRightInd w:val="0"/>
        <w:snapToGrid w:val="0"/>
        <w:spacing w:line="360" w:lineRule="auto"/>
        <w:ind w:firstLineChars="0"/>
        <w:jc w:val="left"/>
        <w:rPr>
          <w:rFonts w:cs="微软雅黑"/>
          <w:sz w:val="24"/>
          <w:szCs w:val="28"/>
        </w:rPr>
      </w:pPr>
      <w:r>
        <w:rPr>
          <w:rFonts w:hint="eastAsia" w:cs="微软雅黑"/>
          <w:b/>
          <w:sz w:val="24"/>
          <w:szCs w:val="28"/>
        </w:rPr>
        <w:t>拓展：</w:t>
      </w:r>
      <w:r>
        <w:rPr>
          <w:rFonts w:hint="eastAsia" w:cs="微软雅黑"/>
          <w:sz w:val="24"/>
          <w:szCs w:val="28"/>
        </w:rPr>
        <w:t>艾滋病、流感和HPV感染的最近研究进展。</w:t>
      </w:r>
    </w:p>
    <w:p>
      <w:pPr>
        <w:spacing w:line="360" w:lineRule="auto"/>
        <w:rPr>
          <w:rFonts w:cs="微软雅黑"/>
          <w:sz w:val="24"/>
          <w:szCs w:val="28"/>
        </w:rPr>
      </w:pPr>
      <w:r>
        <w:rPr>
          <w:rFonts w:hint="eastAsia" w:cs="微软雅黑"/>
          <w:b/>
          <w:sz w:val="24"/>
          <w:szCs w:val="28"/>
        </w:rPr>
        <w:t>【教学时数】</w:t>
      </w:r>
      <w:r>
        <w:rPr>
          <w:rFonts w:cs="微软雅黑"/>
          <w:sz w:val="24"/>
          <w:szCs w:val="28"/>
        </w:rPr>
        <w:t>1</w:t>
      </w:r>
      <w:r>
        <w:rPr>
          <w:rFonts w:hint="eastAsia" w:cs="微软雅黑"/>
          <w:sz w:val="24"/>
          <w:szCs w:val="28"/>
        </w:rPr>
        <w:t>学时。</w:t>
      </w:r>
    </w:p>
    <w:p>
      <w:pPr>
        <w:spacing w:line="360" w:lineRule="auto"/>
        <w:rPr>
          <w:rFonts w:cs="微软雅黑"/>
          <w:b/>
          <w:sz w:val="24"/>
          <w:szCs w:val="28"/>
        </w:rPr>
      </w:pPr>
      <w:r>
        <w:rPr>
          <w:rFonts w:hint="eastAsia" w:cs="微软雅黑"/>
          <w:b/>
          <w:sz w:val="24"/>
          <w:szCs w:val="28"/>
        </w:rPr>
        <w:t>【基本内容】</w:t>
      </w:r>
    </w:p>
    <w:p>
      <w:pPr>
        <w:spacing w:line="360" w:lineRule="auto"/>
        <w:rPr>
          <w:rFonts w:cs="微软雅黑"/>
          <w:sz w:val="24"/>
          <w:szCs w:val="28"/>
        </w:rPr>
      </w:pPr>
      <w:r>
        <w:rPr>
          <w:rFonts w:hint="eastAsia" w:cs="微软雅黑"/>
          <w:sz w:val="24"/>
          <w:szCs w:val="28"/>
        </w:rPr>
        <w:t>1. 艾滋病的传播途径及病理变化。</w:t>
      </w:r>
    </w:p>
    <w:p>
      <w:pPr>
        <w:spacing w:line="360" w:lineRule="auto"/>
        <w:rPr>
          <w:rFonts w:cs="微软雅黑"/>
          <w:sz w:val="24"/>
          <w:szCs w:val="28"/>
        </w:rPr>
      </w:pPr>
      <w:r>
        <w:rPr>
          <w:rFonts w:hint="eastAsia" w:cs="微软雅黑"/>
          <w:sz w:val="24"/>
          <w:szCs w:val="28"/>
        </w:rPr>
        <w:t>2. 流感的传播途径和病理变化。</w:t>
      </w:r>
    </w:p>
    <w:p>
      <w:pPr>
        <w:spacing w:line="360" w:lineRule="auto"/>
        <w:rPr>
          <w:rFonts w:cs="微软雅黑"/>
          <w:sz w:val="24"/>
          <w:szCs w:val="28"/>
        </w:rPr>
      </w:pPr>
      <w:r>
        <w:rPr>
          <w:rFonts w:hint="eastAsia" w:cs="微软雅黑"/>
          <w:sz w:val="24"/>
          <w:szCs w:val="28"/>
        </w:rPr>
        <w:t>3. HPV感染的传播途径和病理变化。</w:t>
      </w:r>
    </w:p>
    <w:p>
      <w:pPr>
        <w:spacing w:line="360" w:lineRule="auto"/>
        <w:rPr>
          <w:rFonts w:cs="微软雅黑"/>
          <w:b/>
          <w:bCs/>
          <w:sz w:val="24"/>
          <w:szCs w:val="28"/>
        </w:rPr>
      </w:pPr>
      <w:r>
        <w:rPr>
          <w:rFonts w:hint="eastAsia" w:cs="微软雅黑"/>
          <w:b/>
          <w:bCs/>
          <w:sz w:val="24"/>
          <w:szCs w:val="28"/>
        </w:rPr>
        <w:t>【重点难点】</w:t>
      </w:r>
    </w:p>
    <w:p>
      <w:pPr>
        <w:pStyle w:val="6"/>
        <w:widowControl/>
        <w:numPr>
          <w:ilvl w:val="0"/>
          <w:numId w:val="79"/>
        </w:numPr>
        <w:adjustRightInd w:val="0"/>
        <w:snapToGrid w:val="0"/>
        <w:spacing w:line="360" w:lineRule="auto"/>
        <w:ind w:firstLineChars="0"/>
        <w:jc w:val="left"/>
        <w:rPr>
          <w:rFonts w:cs="微软雅黑"/>
          <w:sz w:val="24"/>
          <w:szCs w:val="28"/>
        </w:rPr>
      </w:pPr>
      <w:r>
        <w:rPr>
          <w:rFonts w:hint="eastAsia" w:cs="微软雅黑"/>
          <w:sz w:val="24"/>
          <w:szCs w:val="28"/>
        </w:rPr>
        <w:t>重点：艾滋病的传播途径及病理变化。</w:t>
      </w:r>
    </w:p>
    <w:p>
      <w:pPr>
        <w:pStyle w:val="6"/>
        <w:widowControl/>
        <w:numPr>
          <w:ilvl w:val="0"/>
          <w:numId w:val="79"/>
        </w:numPr>
        <w:adjustRightInd w:val="0"/>
        <w:snapToGrid w:val="0"/>
        <w:spacing w:line="360" w:lineRule="auto"/>
        <w:ind w:firstLineChars="0"/>
        <w:jc w:val="left"/>
        <w:rPr>
          <w:rFonts w:cs="微软雅黑"/>
          <w:sz w:val="24"/>
          <w:szCs w:val="28"/>
        </w:rPr>
      </w:pPr>
      <w:r>
        <w:rPr>
          <w:rFonts w:hint="eastAsia" w:cs="微软雅黑"/>
          <w:sz w:val="24"/>
          <w:szCs w:val="28"/>
        </w:rPr>
        <w:t>难点：HPV感染的传播途径和病理变化。</w:t>
      </w:r>
    </w:p>
    <w:p>
      <w:pPr>
        <w:spacing w:line="360" w:lineRule="auto"/>
        <w:rPr>
          <w:rFonts w:cs="微软雅黑"/>
          <w:b/>
          <w:bCs/>
          <w:sz w:val="24"/>
          <w:szCs w:val="28"/>
        </w:rPr>
      </w:pPr>
      <w:r>
        <w:rPr>
          <w:rFonts w:hint="eastAsia" w:cs="微软雅黑"/>
          <w:b/>
          <w:bCs/>
          <w:sz w:val="24"/>
          <w:szCs w:val="28"/>
        </w:rPr>
        <w:t>【自学内容】</w:t>
      </w:r>
    </w:p>
    <w:p>
      <w:pPr>
        <w:pStyle w:val="6"/>
        <w:spacing w:line="360" w:lineRule="auto"/>
        <w:ind w:firstLine="0" w:firstLineChars="0"/>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sz w:val="24"/>
          <w:szCs w:val="28"/>
        </w:rPr>
        <w:t>艾滋病、流感和HPV感染的检测方法。</w:t>
      </w:r>
    </w:p>
    <w:p>
      <w:pPr>
        <w:spacing w:line="360" w:lineRule="auto"/>
        <w:rPr>
          <w:rFonts w:cs="微软雅黑"/>
          <w:sz w:val="24"/>
          <w:szCs w:val="28"/>
        </w:rPr>
      </w:pPr>
      <w:r>
        <w:rPr>
          <w:rFonts w:hint="eastAsia" w:cs="微软雅黑"/>
          <w:b/>
          <w:bCs/>
          <w:sz w:val="24"/>
          <w:szCs w:val="28"/>
        </w:rPr>
        <w:t>【思考题】</w:t>
      </w:r>
    </w:p>
    <w:p>
      <w:pPr>
        <w:pStyle w:val="6"/>
        <w:spacing w:line="360" w:lineRule="auto"/>
        <w:ind w:firstLine="0" w:firstLineChars="0"/>
        <w:rPr>
          <w:rFonts w:cs="微软雅黑"/>
          <w:sz w:val="24"/>
          <w:szCs w:val="28"/>
        </w:rPr>
      </w:pPr>
      <w:r>
        <w:rPr>
          <w:rFonts w:cs="微软雅黑"/>
          <w:sz w:val="24"/>
          <w:szCs w:val="28"/>
        </w:rPr>
        <w:t xml:space="preserve">1. </w:t>
      </w:r>
      <w:r>
        <w:rPr>
          <w:rFonts w:hint="eastAsia" w:cs="微软雅黑"/>
          <w:sz w:val="24"/>
          <w:szCs w:val="28"/>
        </w:rPr>
        <w:t>HPV感染的传播途径？如何引起宫颈癌的发生？</w:t>
      </w:r>
    </w:p>
    <w:p>
      <w:pPr>
        <w:pStyle w:val="6"/>
        <w:spacing w:line="360" w:lineRule="auto"/>
        <w:ind w:firstLine="0" w:firstLineChars="0"/>
        <w:rPr>
          <w:sz w:val="24"/>
          <w:szCs w:val="21"/>
        </w:rPr>
      </w:pPr>
    </w:p>
    <w:p>
      <w:pPr>
        <w:spacing w:line="360" w:lineRule="auto"/>
        <w:jc w:val="center"/>
        <w:rPr>
          <w:rFonts w:cs="微软雅黑"/>
          <w:b/>
          <w:sz w:val="24"/>
          <w:szCs w:val="28"/>
        </w:rPr>
      </w:pPr>
      <w:r>
        <w:rPr>
          <w:rFonts w:hint="eastAsia" w:cs="微软雅黑"/>
          <w:b/>
          <w:sz w:val="24"/>
          <w:szCs w:val="28"/>
        </w:rPr>
        <w:t>第三节 非肿瘤性肝病</w:t>
      </w:r>
    </w:p>
    <w:p>
      <w:pPr>
        <w:spacing w:line="360" w:lineRule="auto"/>
        <w:rPr>
          <w:rFonts w:cs="微软雅黑"/>
          <w:b/>
          <w:sz w:val="24"/>
          <w:szCs w:val="28"/>
        </w:rPr>
      </w:pPr>
      <w:r>
        <w:rPr>
          <w:rFonts w:hint="eastAsia" w:cs="微软雅黑"/>
          <w:b/>
          <w:sz w:val="24"/>
          <w:szCs w:val="28"/>
        </w:rPr>
        <w:t>【基本要求】</w:t>
      </w:r>
    </w:p>
    <w:p>
      <w:pPr>
        <w:spacing w:line="360" w:lineRule="auto"/>
        <w:rPr>
          <w:rFonts w:cs="微软雅黑"/>
          <w:sz w:val="24"/>
          <w:szCs w:val="28"/>
        </w:rPr>
      </w:pPr>
      <w:r>
        <w:rPr>
          <w:rFonts w:hint="eastAsia" w:cs="微软雅黑"/>
          <w:sz w:val="24"/>
          <w:szCs w:val="28"/>
        </w:rPr>
        <w:t>1.</w:t>
      </w:r>
      <w:r>
        <w:rPr>
          <w:rFonts w:hint="eastAsia" w:cs="微软雅黑"/>
          <w:sz w:val="24"/>
          <w:szCs w:val="28"/>
        </w:rPr>
        <w:tab/>
      </w:r>
      <w:r>
        <w:rPr>
          <w:rFonts w:hint="eastAsia" w:cs="微软雅黑"/>
          <w:b/>
          <w:sz w:val="24"/>
          <w:szCs w:val="28"/>
        </w:rPr>
        <w:t>掌握：</w:t>
      </w:r>
      <w:r>
        <w:rPr>
          <w:rFonts w:hint="eastAsia" w:cs="微软雅黑"/>
          <w:sz w:val="24"/>
          <w:szCs w:val="28"/>
        </w:rPr>
        <w:t>如何观察肝组织病变；肝脏病理诊断模式；肝病诊断及鉴别诊断要点。</w:t>
      </w:r>
    </w:p>
    <w:p>
      <w:pPr>
        <w:spacing w:line="360" w:lineRule="auto"/>
        <w:rPr>
          <w:rFonts w:cs="微软雅黑"/>
          <w:sz w:val="24"/>
          <w:szCs w:val="28"/>
        </w:rPr>
      </w:pPr>
      <w:r>
        <w:rPr>
          <w:rFonts w:hint="eastAsia" w:cs="微软雅黑"/>
          <w:sz w:val="24"/>
          <w:szCs w:val="28"/>
        </w:rPr>
        <w:t>2.</w:t>
      </w:r>
      <w:r>
        <w:rPr>
          <w:rFonts w:hint="eastAsia" w:cs="微软雅黑"/>
          <w:sz w:val="24"/>
          <w:szCs w:val="28"/>
        </w:rPr>
        <w:tab/>
      </w:r>
      <w:r>
        <w:rPr>
          <w:rFonts w:hint="eastAsia" w:cs="微软雅黑"/>
          <w:b/>
          <w:sz w:val="24"/>
          <w:szCs w:val="28"/>
        </w:rPr>
        <w:t>了解：</w:t>
      </w:r>
      <w:r>
        <w:rPr>
          <w:rFonts w:hint="eastAsia" w:cs="微软雅黑"/>
          <w:sz w:val="24"/>
          <w:szCs w:val="28"/>
        </w:rPr>
        <w:t>常见肝病病理简介。</w:t>
      </w:r>
    </w:p>
    <w:p>
      <w:pPr>
        <w:spacing w:line="360" w:lineRule="auto"/>
        <w:rPr>
          <w:rFonts w:cs="微软雅黑"/>
          <w:sz w:val="24"/>
          <w:szCs w:val="28"/>
        </w:rPr>
      </w:pPr>
      <w:r>
        <w:rPr>
          <w:rFonts w:cs="微软雅黑"/>
          <w:sz w:val="24"/>
          <w:szCs w:val="28"/>
        </w:rPr>
        <w:t>3</w:t>
      </w:r>
      <w:r>
        <w:rPr>
          <w:rFonts w:hint="eastAsia" w:cs="微软雅黑"/>
          <w:sz w:val="24"/>
          <w:szCs w:val="28"/>
        </w:rPr>
        <w:t>.</w:t>
      </w:r>
      <w:r>
        <w:rPr>
          <w:rFonts w:hint="eastAsia" w:cs="微软雅黑"/>
          <w:sz w:val="24"/>
          <w:szCs w:val="28"/>
        </w:rPr>
        <w:tab/>
      </w:r>
      <w:r>
        <w:rPr>
          <w:rFonts w:hint="eastAsia" w:cs="微软雅黑"/>
          <w:b/>
          <w:sz w:val="24"/>
          <w:szCs w:val="28"/>
        </w:rPr>
        <w:t>拓展：</w:t>
      </w:r>
      <w:r>
        <w:rPr>
          <w:rFonts w:hint="eastAsia" w:cs="微软雅黑"/>
          <w:sz w:val="24"/>
          <w:szCs w:val="28"/>
        </w:rPr>
        <w:t>常用特殊染色技术的在肝脏疾病诊断中的应用。</w:t>
      </w:r>
    </w:p>
    <w:p>
      <w:pPr>
        <w:spacing w:line="360" w:lineRule="auto"/>
        <w:rPr>
          <w:rFonts w:cs="微软雅黑"/>
          <w:sz w:val="24"/>
          <w:szCs w:val="28"/>
        </w:rPr>
      </w:pPr>
      <w:r>
        <w:rPr>
          <w:rFonts w:hint="eastAsia" w:cs="微软雅黑"/>
          <w:b/>
          <w:sz w:val="24"/>
          <w:szCs w:val="28"/>
        </w:rPr>
        <w:t>【教学时数】</w:t>
      </w:r>
      <w:r>
        <w:rPr>
          <w:rFonts w:cs="微软雅黑"/>
          <w:sz w:val="24"/>
          <w:szCs w:val="28"/>
        </w:rPr>
        <w:t>1</w:t>
      </w:r>
      <w:r>
        <w:rPr>
          <w:rFonts w:hint="eastAsia" w:cs="微软雅黑"/>
          <w:sz w:val="24"/>
          <w:szCs w:val="28"/>
        </w:rPr>
        <w:t>学时。</w:t>
      </w:r>
    </w:p>
    <w:p>
      <w:pPr>
        <w:spacing w:line="360" w:lineRule="auto"/>
        <w:rPr>
          <w:rFonts w:cs="微软雅黑"/>
          <w:b/>
          <w:sz w:val="24"/>
          <w:szCs w:val="28"/>
        </w:rPr>
      </w:pPr>
      <w:r>
        <w:rPr>
          <w:rFonts w:hint="eastAsia" w:cs="微软雅黑"/>
          <w:b/>
          <w:sz w:val="24"/>
          <w:szCs w:val="28"/>
        </w:rPr>
        <w:t>【基本内容】</w:t>
      </w:r>
    </w:p>
    <w:p>
      <w:pPr>
        <w:spacing w:line="360" w:lineRule="auto"/>
        <w:rPr>
          <w:rFonts w:cs="微软雅黑"/>
          <w:sz w:val="24"/>
          <w:szCs w:val="28"/>
        </w:rPr>
      </w:pPr>
      <w:r>
        <w:rPr>
          <w:rFonts w:hint="eastAsia" w:cs="微软雅黑"/>
          <w:sz w:val="24"/>
          <w:szCs w:val="28"/>
        </w:rPr>
        <w:t>1.</w:t>
      </w:r>
      <w:r>
        <w:rPr>
          <w:rFonts w:hint="eastAsia" w:cs="微软雅黑"/>
          <w:sz w:val="24"/>
          <w:szCs w:val="28"/>
        </w:rPr>
        <w:tab/>
      </w:r>
      <w:r>
        <w:rPr>
          <w:rFonts w:hint="eastAsia" w:cs="微软雅黑"/>
          <w:sz w:val="24"/>
          <w:szCs w:val="28"/>
        </w:rPr>
        <w:t>如何观察肝组织病变。</w:t>
      </w:r>
    </w:p>
    <w:p>
      <w:pPr>
        <w:spacing w:line="360" w:lineRule="auto"/>
        <w:rPr>
          <w:rFonts w:cs="微软雅黑"/>
          <w:sz w:val="24"/>
          <w:szCs w:val="28"/>
        </w:rPr>
      </w:pPr>
      <w:r>
        <w:rPr>
          <w:rFonts w:hint="eastAsia" w:cs="微软雅黑"/>
          <w:sz w:val="24"/>
          <w:szCs w:val="28"/>
        </w:rPr>
        <w:t>（1）肝脏病理诊断流程。</w:t>
      </w:r>
    </w:p>
    <w:p>
      <w:pPr>
        <w:spacing w:line="360" w:lineRule="auto"/>
        <w:rPr>
          <w:rFonts w:cs="微软雅黑"/>
          <w:sz w:val="24"/>
          <w:szCs w:val="28"/>
        </w:rPr>
      </w:pPr>
      <w:r>
        <w:rPr>
          <w:rFonts w:hint="eastAsia" w:cs="微软雅黑"/>
          <w:sz w:val="24"/>
          <w:szCs w:val="28"/>
        </w:rPr>
        <w:t>（2）肝组织病变要点。</w:t>
      </w:r>
    </w:p>
    <w:p>
      <w:pPr>
        <w:spacing w:line="360" w:lineRule="auto"/>
        <w:rPr>
          <w:rFonts w:cs="微软雅黑"/>
          <w:sz w:val="24"/>
          <w:szCs w:val="28"/>
        </w:rPr>
      </w:pPr>
      <w:r>
        <w:rPr>
          <w:rFonts w:hint="eastAsia" w:cs="微软雅黑"/>
          <w:sz w:val="24"/>
          <w:szCs w:val="28"/>
        </w:rPr>
        <w:t>2.</w:t>
      </w:r>
      <w:r>
        <w:rPr>
          <w:rFonts w:hint="eastAsia" w:cs="微软雅黑"/>
          <w:sz w:val="24"/>
          <w:szCs w:val="28"/>
        </w:rPr>
        <w:tab/>
      </w:r>
      <w:r>
        <w:rPr>
          <w:rFonts w:hint="eastAsia" w:cs="微软雅黑"/>
          <w:sz w:val="24"/>
          <w:szCs w:val="28"/>
        </w:rPr>
        <w:t>肝脏病理诊断模式。</w:t>
      </w:r>
    </w:p>
    <w:p>
      <w:pPr>
        <w:spacing w:line="360" w:lineRule="auto"/>
        <w:ind w:firstLine="240" w:firstLineChars="100"/>
        <w:rPr>
          <w:rFonts w:cs="微软雅黑"/>
          <w:sz w:val="24"/>
          <w:szCs w:val="28"/>
        </w:rPr>
      </w:pPr>
      <w:r>
        <w:rPr>
          <w:rFonts w:hint="eastAsia" w:cs="微软雅黑"/>
          <w:sz w:val="24"/>
          <w:szCs w:val="28"/>
        </w:rPr>
        <w:t>(1)</w:t>
      </w:r>
      <w:r>
        <w:rPr>
          <w:rFonts w:hint="eastAsia" w:cs="微软雅黑"/>
          <w:sz w:val="24"/>
          <w:szCs w:val="28"/>
        </w:rPr>
        <w:tab/>
      </w:r>
      <w:r>
        <w:rPr>
          <w:rFonts w:hint="eastAsia" w:cs="微软雅黑"/>
          <w:sz w:val="24"/>
          <w:szCs w:val="28"/>
        </w:rPr>
        <w:t>肝炎模式。</w:t>
      </w:r>
    </w:p>
    <w:p>
      <w:pPr>
        <w:spacing w:line="360" w:lineRule="auto"/>
        <w:ind w:firstLine="240" w:firstLineChars="100"/>
        <w:rPr>
          <w:rFonts w:cs="微软雅黑"/>
          <w:sz w:val="24"/>
          <w:szCs w:val="28"/>
        </w:rPr>
      </w:pPr>
      <w:r>
        <w:rPr>
          <w:rFonts w:hint="eastAsia" w:cs="微软雅黑"/>
          <w:sz w:val="24"/>
          <w:szCs w:val="28"/>
        </w:rPr>
        <w:t>(2)</w:t>
      </w:r>
      <w:r>
        <w:rPr>
          <w:rFonts w:cs="微软雅黑"/>
          <w:sz w:val="24"/>
          <w:szCs w:val="28"/>
        </w:rPr>
        <w:t xml:space="preserve"> </w:t>
      </w:r>
      <w:r>
        <w:rPr>
          <w:rFonts w:hint="eastAsia" w:cs="微软雅黑"/>
          <w:sz w:val="24"/>
          <w:szCs w:val="28"/>
        </w:rPr>
        <w:t>淤胆模式。</w:t>
      </w:r>
    </w:p>
    <w:p>
      <w:pPr>
        <w:spacing w:line="360" w:lineRule="auto"/>
        <w:ind w:firstLine="240" w:firstLineChars="100"/>
        <w:rPr>
          <w:rFonts w:cs="微软雅黑"/>
          <w:sz w:val="24"/>
          <w:szCs w:val="28"/>
        </w:rPr>
      </w:pPr>
      <w:r>
        <w:rPr>
          <w:rFonts w:hint="eastAsia" w:cs="微软雅黑"/>
          <w:sz w:val="24"/>
          <w:szCs w:val="28"/>
        </w:rPr>
        <w:t>(3)</w:t>
      </w:r>
      <w:r>
        <w:rPr>
          <w:rFonts w:cs="微软雅黑"/>
          <w:sz w:val="24"/>
          <w:szCs w:val="28"/>
        </w:rPr>
        <w:t xml:space="preserve"> </w:t>
      </w:r>
      <w:r>
        <w:rPr>
          <w:rFonts w:hint="eastAsia" w:cs="微软雅黑"/>
          <w:sz w:val="24"/>
          <w:szCs w:val="28"/>
        </w:rPr>
        <w:t>代谢相关模式。</w:t>
      </w:r>
    </w:p>
    <w:p>
      <w:pPr>
        <w:spacing w:line="360" w:lineRule="auto"/>
        <w:ind w:firstLine="240" w:firstLineChars="100"/>
        <w:rPr>
          <w:rFonts w:cs="微软雅黑"/>
          <w:sz w:val="24"/>
          <w:szCs w:val="28"/>
        </w:rPr>
      </w:pPr>
      <w:r>
        <w:rPr>
          <w:rFonts w:hint="eastAsia" w:cs="微软雅黑"/>
          <w:sz w:val="24"/>
          <w:szCs w:val="28"/>
        </w:rPr>
        <w:t>(4)</w:t>
      </w:r>
      <w:r>
        <w:rPr>
          <w:rFonts w:cs="微软雅黑"/>
          <w:sz w:val="24"/>
          <w:szCs w:val="28"/>
        </w:rPr>
        <w:t xml:space="preserve"> </w:t>
      </w:r>
      <w:r>
        <w:rPr>
          <w:rFonts w:hint="eastAsia" w:cs="微软雅黑"/>
          <w:sz w:val="24"/>
          <w:szCs w:val="28"/>
        </w:rPr>
        <w:t>肿瘤相关模式。</w:t>
      </w:r>
    </w:p>
    <w:p>
      <w:pPr>
        <w:spacing w:line="360" w:lineRule="auto"/>
        <w:rPr>
          <w:rFonts w:cs="微软雅黑"/>
          <w:sz w:val="24"/>
          <w:szCs w:val="28"/>
        </w:rPr>
      </w:pPr>
      <w:r>
        <w:rPr>
          <w:rFonts w:hint="eastAsia" w:cs="微软雅黑"/>
          <w:sz w:val="24"/>
          <w:szCs w:val="28"/>
        </w:rPr>
        <w:t>3</w:t>
      </w:r>
      <w:r>
        <w:rPr>
          <w:rFonts w:cs="微软雅黑"/>
          <w:sz w:val="24"/>
          <w:szCs w:val="28"/>
        </w:rPr>
        <w:t xml:space="preserve">. </w:t>
      </w:r>
      <w:r>
        <w:rPr>
          <w:rFonts w:hint="eastAsia" w:cs="微软雅黑"/>
          <w:sz w:val="24"/>
          <w:szCs w:val="28"/>
        </w:rPr>
        <w:t>肝病诊断及鉴别诊断要点。</w:t>
      </w:r>
    </w:p>
    <w:p>
      <w:pPr>
        <w:spacing w:line="360" w:lineRule="auto"/>
        <w:rPr>
          <w:rFonts w:cs="微软雅黑"/>
          <w:sz w:val="24"/>
          <w:szCs w:val="28"/>
        </w:rPr>
      </w:pPr>
      <w:r>
        <w:rPr>
          <w:rFonts w:hint="eastAsia" w:cs="微软雅黑"/>
          <w:sz w:val="24"/>
          <w:szCs w:val="28"/>
        </w:rPr>
        <w:t>4</w:t>
      </w:r>
      <w:r>
        <w:rPr>
          <w:rFonts w:cs="微软雅黑"/>
          <w:sz w:val="24"/>
          <w:szCs w:val="28"/>
        </w:rPr>
        <w:t xml:space="preserve">. </w:t>
      </w:r>
      <w:r>
        <w:rPr>
          <w:rFonts w:hint="eastAsia" w:cs="微软雅黑"/>
          <w:sz w:val="24"/>
          <w:szCs w:val="28"/>
        </w:rPr>
        <w:t>常见肝病简介。</w:t>
      </w:r>
    </w:p>
    <w:p>
      <w:pPr>
        <w:spacing w:line="360" w:lineRule="auto"/>
        <w:rPr>
          <w:rFonts w:cs="微软雅黑"/>
          <w:b/>
          <w:bCs/>
          <w:sz w:val="24"/>
          <w:szCs w:val="28"/>
        </w:rPr>
      </w:pPr>
      <w:r>
        <w:rPr>
          <w:rFonts w:hint="eastAsia" w:cs="微软雅黑"/>
          <w:b/>
          <w:bCs/>
          <w:sz w:val="24"/>
          <w:szCs w:val="28"/>
        </w:rPr>
        <w:t>【重点难点】</w:t>
      </w:r>
    </w:p>
    <w:p>
      <w:pPr>
        <w:spacing w:line="360" w:lineRule="auto"/>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sz w:val="24"/>
          <w:szCs w:val="28"/>
        </w:rPr>
        <w:t>重点：如何观察肝组织病变。</w:t>
      </w:r>
    </w:p>
    <w:p>
      <w:pPr>
        <w:spacing w:line="360" w:lineRule="auto"/>
        <w:rPr>
          <w:rFonts w:cs="微软雅黑"/>
          <w:sz w:val="24"/>
          <w:szCs w:val="28"/>
        </w:rPr>
      </w:pPr>
      <w:r>
        <w:rPr>
          <w:rFonts w:hint="eastAsia" w:cs="微软雅黑"/>
          <w:sz w:val="24"/>
          <w:szCs w:val="28"/>
        </w:rPr>
        <w:t>2</w:t>
      </w:r>
      <w:r>
        <w:rPr>
          <w:rFonts w:cs="微软雅黑"/>
          <w:sz w:val="24"/>
          <w:szCs w:val="28"/>
        </w:rPr>
        <w:t xml:space="preserve">. </w:t>
      </w:r>
      <w:r>
        <w:rPr>
          <w:rFonts w:hint="eastAsia" w:cs="微软雅黑"/>
          <w:sz w:val="24"/>
          <w:szCs w:val="28"/>
        </w:rPr>
        <w:t>难点：肝脏病理诊断模式。</w:t>
      </w:r>
    </w:p>
    <w:p>
      <w:pPr>
        <w:spacing w:line="360" w:lineRule="auto"/>
        <w:rPr>
          <w:rFonts w:cs="微软雅黑"/>
          <w:b/>
          <w:bCs/>
          <w:sz w:val="24"/>
          <w:szCs w:val="28"/>
        </w:rPr>
      </w:pPr>
      <w:r>
        <w:rPr>
          <w:rFonts w:hint="eastAsia" w:cs="微软雅黑"/>
          <w:b/>
          <w:bCs/>
          <w:sz w:val="24"/>
          <w:szCs w:val="28"/>
        </w:rPr>
        <w:t>【自学内容】</w:t>
      </w:r>
    </w:p>
    <w:p>
      <w:pPr>
        <w:spacing w:line="360" w:lineRule="auto"/>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sz w:val="24"/>
          <w:szCs w:val="28"/>
        </w:rPr>
        <w:t>常用特殊染色技术的在肝脏疾病诊断中的应用。</w:t>
      </w:r>
    </w:p>
    <w:p>
      <w:pPr>
        <w:spacing w:line="360" w:lineRule="auto"/>
        <w:rPr>
          <w:rFonts w:cs="微软雅黑"/>
          <w:b/>
          <w:bCs/>
          <w:sz w:val="24"/>
          <w:szCs w:val="28"/>
        </w:rPr>
      </w:pPr>
      <w:r>
        <w:rPr>
          <w:rFonts w:hint="eastAsia" w:cs="微软雅黑"/>
          <w:b/>
          <w:bCs/>
          <w:sz w:val="24"/>
          <w:szCs w:val="28"/>
        </w:rPr>
        <w:t>【思考题】</w:t>
      </w:r>
    </w:p>
    <w:p>
      <w:pPr>
        <w:spacing w:line="360" w:lineRule="auto"/>
        <w:rPr>
          <w:rFonts w:cs="微软雅黑"/>
          <w:sz w:val="24"/>
          <w:szCs w:val="28"/>
        </w:rPr>
      </w:pPr>
      <w:r>
        <w:rPr>
          <w:rFonts w:hint="eastAsia" w:cs="微软雅黑"/>
          <w:sz w:val="24"/>
          <w:szCs w:val="28"/>
        </w:rPr>
        <w:t>1</w:t>
      </w:r>
      <w:r>
        <w:rPr>
          <w:rFonts w:cs="微软雅黑"/>
          <w:sz w:val="24"/>
          <w:szCs w:val="28"/>
        </w:rPr>
        <w:t xml:space="preserve">. </w:t>
      </w:r>
      <w:r>
        <w:rPr>
          <w:rFonts w:hint="eastAsia" w:cs="微软雅黑"/>
          <w:sz w:val="24"/>
          <w:szCs w:val="28"/>
        </w:rPr>
        <w:t>常见的病毒性肝炎的病理组织学变化是什么？</w:t>
      </w:r>
    </w:p>
    <w:p>
      <w:pPr>
        <w:spacing w:line="360" w:lineRule="auto"/>
        <w:rPr>
          <w:sz w:val="24"/>
          <w:szCs w:val="21"/>
        </w:rPr>
      </w:pPr>
    </w:p>
    <w:p>
      <w:pPr>
        <w:spacing w:line="360" w:lineRule="auto"/>
        <w:rPr>
          <w:sz w:val="24"/>
          <w:szCs w:val="21"/>
        </w:rPr>
      </w:pPr>
    </w:p>
    <w:p>
      <w:pPr>
        <w:spacing w:line="360" w:lineRule="auto"/>
        <w:rPr>
          <w:sz w:val="24"/>
          <w:szCs w:val="21"/>
        </w:rPr>
      </w:pPr>
    </w:p>
    <w:p>
      <w:pPr>
        <w:spacing w:line="360" w:lineRule="auto"/>
        <w:rPr>
          <w:sz w:val="24"/>
          <w:szCs w:val="21"/>
        </w:rPr>
      </w:pPr>
    </w:p>
    <w:p>
      <w:pPr>
        <w:spacing w:line="360" w:lineRule="auto"/>
        <w:rPr>
          <w:sz w:val="24"/>
          <w:szCs w:val="21"/>
        </w:rPr>
      </w:pPr>
    </w:p>
    <w:p>
      <w:pPr>
        <w:spacing w:line="360" w:lineRule="auto"/>
        <w:rPr>
          <w:sz w:val="24"/>
          <w:szCs w:val="21"/>
        </w:rPr>
      </w:pPr>
    </w:p>
    <w:p>
      <w:pPr>
        <w:spacing w:line="360" w:lineRule="auto"/>
        <w:rPr>
          <w:sz w:val="24"/>
          <w:szCs w:val="21"/>
        </w:rPr>
      </w:pPr>
    </w:p>
    <w:p>
      <w:pPr>
        <w:spacing w:line="360" w:lineRule="auto"/>
        <w:rPr>
          <w:sz w:val="24"/>
          <w:szCs w:val="21"/>
        </w:rPr>
      </w:pPr>
    </w:p>
    <w:p>
      <w:pPr>
        <w:spacing w:line="360" w:lineRule="auto"/>
        <w:rPr>
          <w:sz w:val="24"/>
          <w:szCs w:val="21"/>
        </w:rPr>
      </w:pPr>
    </w:p>
    <w:p>
      <w:pPr>
        <w:spacing w:line="360" w:lineRule="auto"/>
        <w:ind w:firstLine="5640" w:firstLineChars="2350"/>
        <w:rPr>
          <w:sz w:val="24"/>
        </w:rPr>
      </w:pPr>
    </w:p>
    <w:p>
      <w:pPr>
        <w:spacing w:line="360" w:lineRule="auto"/>
        <w:ind w:firstLine="5640" w:firstLineChars="2350"/>
        <w:rPr>
          <w:sz w:val="24"/>
        </w:rPr>
      </w:pPr>
    </w:p>
    <w:p>
      <w:pPr>
        <w:spacing w:line="360" w:lineRule="auto"/>
        <w:ind w:firstLine="5640" w:firstLineChars="2350"/>
        <w:rPr>
          <w:sz w:val="24"/>
        </w:rPr>
      </w:pPr>
    </w:p>
    <w:p>
      <w:pPr>
        <w:spacing w:line="360" w:lineRule="auto"/>
        <w:ind w:firstLine="5640" w:firstLineChars="2350"/>
        <w:rPr>
          <w:sz w:val="24"/>
        </w:rPr>
      </w:pPr>
    </w:p>
    <w:p>
      <w:pPr>
        <w:spacing w:line="360" w:lineRule="auto"/>
        <w:ind w:firstLine="5640" w:firstLineChars="2350"/>
        <w:rPr>
          <w:sz w:val="24"/>
        </w:rPr>
      </w:pPr>
    </w:p>
    <w:p>
      <w:pPr>
        <w:spacing w:line="360" w:lineRule="auto"/>
        <w:ind w:firstLine="5640" w:firstLineChars="2350"/>
        <w:rPr>
          <w:rFonts w:hint="eastAsia" w:ascii="宋体" w:hAnsi="宋体" w:eastAsia="宋体"/>
          <w:sz w:val="24"/>
          <w:lang w:val="en-US" w:eastAsia="zh-CN"/>
        </w:rPr>
      </w:pPr>
      <w:r>
        <w:rPr>
          <w:rFonts w:hint="eastAsia" w:ascii="宋体" w:hAnsi="宋体"/>
          <w:sz w:val="24"/>
        </w:rPr>
        <w:t>课程负责人：</w:t>
      </w:r>
      <w:r>
        <w:rPr>
          <w:rFonts w:hint="eastAsia" w:ascii="宋体" w:hAnsi="宋体"/>
          <w:sz w:val="24"/>
          <w:lang w:eastAsia="zh-CN"/>
        </w:rPr>
        <w:t>卢德宏</w:t>
      </w:r>
    </w:p>
    <w:p>
      <w:pPr>
        <w:spacing w:line="360" w:lineRule="auto"/>
        <w:ind w:firstLine="5640" w:firstLineChars="2350"/>
        <w:rPr>
          <w:rFonts w:hint="eastAsia" w:ascii="宋体" w:hAnsi="宋体" w:eastAsia="宋体"/>
          <w:sz w:val="24"/>
          <w:lang w:eastAsia="zh-CN"/>
        </w:rPr>
      </w:pPr>
      <w:r>
        <w:rPr>
          <w:rFonts w:hint="eastAsia" w:ascii="宋体" w:hAnsi="宋体"/>
          <w:sz w:val="24"/>
        </w:rPr>
        <w:t>学系/教研室主任：</w:t>
      </w:r>
      <w:r>
        <w:rPr>
          <w:rFonts w:hint="eastAsia" w:ascii="宋体" w:hAnsi="宋体"/>
          <w:sz w:val="24"/>
          <w:lang w:eastAsia="zh-CN"/>
        </w:rPr>
        <w:t>卢德宏</w:t>
      </w:r>
    </w:p>
    <w:p>
      <w:pPr>
        <w:spacing w:line="360" w:lineRule="auto"/>
        <w:ind w:firstLine="5640" w:firstLineChars="2350"/>
        <w:rPr>
          <w:rFonts w:hint="eastAsia" w:ascii="宋体" w:hAnsi="宋体" w:eastAsia="宋体"/>
          <w:sz w:val="24"/>
          <w:lang w:eastAsia="zh-CN"/>
        </w:rPr>
      </w:pPr>
      <w:r>
        <w:rPr>
          <w:rFonts w:hint="eastAsia" w:ascii="宋体" w:hAnsi="宋体"/>
          <w:sz w:val="24"/>
        </w:rPr>
        <w:t>学院负责人：</w:t>
      </w:r>
      <w:r>
        <w:rPr>
          <w:rFonts w:hint="eastAsia" w:ascii="宋体" w:hAnsi="宋体"/>
          <w:sz w:val="24"/>
          <w:lang w:eastAsia="zh-CN"/>
        </w:rPr>
        <w:t>卢洁</w:t>
      </w:r>
    </w:p>
    <w:p>
      <w:pPr>
        <w:spacing w:line="360" w:lineRule="auto"/>
        <w:ind w:firstLine="5520" w:firstLineChars="2300"/>
        <w:rPr>
          <w:rFonts w:hint="eastAsia" w:ascii="宋体" w:hAnsi="宋体" w:eastAsia="宋体"/>
          <w:sz w:val="24"/>
          <w:lang w:val="en-US" w:eastAsia="zh-CN"/>
        </w:rPr>
      </w:pPr>
      <w:r>
        <w:rPr>
          <w:rFonts w:hint="eastAsia" w:ascii="宋体" w:hAnsi="宋体"/>
          <w:sz w:val="24"/>
        </w:rPr>
        <w:t>制定/修订日期：</w:t>
      </w:r>
      <w:r>
        <w:rPr>
          <w:rFonts w:hint="eastAsia" w:ascii="宋体" w:hAnsi="宋体"/>
          <w:sz w:val="24"/>
          <w:lang w:val="en-US" w:eastAsia="zh-CN"/>
        </w:rPr>
        <w:t>2021-8-27</w:t>
      </w:r>
    </w:p>
    <w:p>
      <w:pPr>
        <w:spacing w:line="360" w:lineRule="auto"/>
        <w:rPr>
          <w:sz w:val="24"/>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Stencil">
    <w:panose1 w:val="040409050D0802020404"/>
    <w:charset w:val="00"/>
    <w:family w:val="decorative"/>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黑体" w:eastAsia="黑体"/>
      </w:rPr>
    </w:pPr>
    <w:r>
      <w:rPr>
        <w:rFonts w:hint="eastAsia" w:ascii="黑体" w:eastAsia="黑体"/>
      </w:rPr>
      <w:t>临床病理学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893391"/>
    <w:multiLevelType w:val="singleLevel"/>
    <w:tmpl w:val="88893391"/>
    <w:lvl w:ilvl="0" w:tentative="0">
      <w:start w:val="1"/>
      <w:numFmt w:val="decimal"/>
      <w:suff w:val="space"/>
      <w:lvlText w:val="%1."/>
      <w:lvlJc w:val="left"/>
    </w:lvl>
  </w:abstractNum>
  <w:abstractNum w:abstractNumId="1">
    <w:nsid w:val="8F16FB60"/>
    <w:multiLevelType w:val="singleLevel"/>
    <w:tmpl w:val="8F16FB60"/>
    <w:lvl w:ilvl="0" w:tentative="0">
      <w:start w:val="1"/>
      <w:numFmt w:val="decimal"/>
      <w:suff w:val="space"/>
      <w:lvlText w:val="%1."/>
      <w:lvlJc w:val="left"/>
    </w:lvl>
  </w:abstractNum>
  <w:abstractNum w:abstractNumId="2">
    <w:nsid w:val="8F71D07C"/>
    <w:multiLevelType w:val="singleLevel"/>
    <w:tmpl w:val="8F71D07C"/>
    <w:lvl w:ilvl="0" w:tentative="0">
      <w:start w:val="1"/>
      <w:numFmt w:val="decimal"/>
      <w:suff w:val="nothing"/>
      <w:lvlText w:val="（%1）"/>
      <w:lvlJc w:val="left"/>
    </w:lvl>
  </w:abstractNum>
  <w:abstractNum w:abstractNumId="3">
    <w:nsid w:val="905EE642"/>
    <w:multiLevelType w:val="singleLevel"/>
    <w:tmpl w:val="905EE642"/>
    <w:lvl w:ilvl="0" w:tentative="0">
      <w:start w:val="1"/>
      <w:numFmt w:val="decimal"/>
      <w:suff w:val="space"/>
      <w:lvlText w:val="%1."/>
      <w:lvlJc w:val="left"/>
    </w:lvl>
  </w:abstractNum>
  <w:abstractNum w:abstractNumId="4">
    <w:nsid w:val="9228CF85"/>
    <w:multiLevelType w:val="singleLevel"/>
    <w:tmpl w:val="9228CF85"/>
    <w:lvl w:ilvl="0" w:tentative="0">
      <w:start w:val="1"/>
      <w:numFmt w:val="decimal"/>
      <w:suff w:val="nothing"/>
      <w:lvlText w:val="（%1）"/>
      <w:lvlJc w:val="left"/>
    </w:lvl>
  </w:abstractNum>
  <w:abstractNum w:abstractNumId="5">
    <w:nsid w:val="92DD7C9E"/>
    <w:multiLevelType w:val="singleLevel"/>
    <w:tmpl w:val="92DD7C9E"/>
    <w:lvl w:ilvl="0" w:tentative="0">
      <w:start w:val="1"/>
      <w:numFmt w:val="decimal"/>
      <w:suff w:val="nothing"/>
      <w:lvlText w:val="（%1）"/>
      <w:lvlJc w:val="left"/>
    </w:lvl>
  </w:abstractNum>
  <w:abstractNum w:abstractNumId="6">
    <w:nsid w:val="93E74A75"/>
    <w:multiLevelType w:val="singleLevel"/>
    <w:tmpl w:val="93E74A75"/>
    <w:lvl w:ilvl="0" w:tentative="0">
      <w:start w:val="1"/>
      <w:numFmt w:val="decimal"/>
      <w:lvlText w:val="%1."/>
      <w:lvlJc w:val="left"/>
      <w:pPr>
        <w:tabs>
          <w:tab w:val="left" w:pos="312"/>
        </w:tabs>
      </w:pPr>
    </w:lvl>
  </w:abstractNum>
  <w:abstractNum w:abstractNumId="7">
    <w:nsid w:val="A2289308"/>
    <w:multiLevelType w:val="singleLevel"/>
    <w:tmpl w:val="A2289308"/>
    <w:lvl w:ilvl="0" w:tentative="0">
      <w:start w:val="1"/>
      <w:numFmt w:val="decimal"/>
      <w:suff w:val="space"/>
      <w:lvlText w:val="%1."/>
      <w:lvlJc w:val="left"/>
    </w:lvl>
  </w:abstractNum>
  <w:abstractNum w:abstractNumId="8">
    <w:nsid w:val="A34F999E"/>
    <w:multiLevelType w:val="singleLevel"/>
    <w:tmpl w:val="A34F999E"/>
    <w:lvl w:ilvl="0" w:tentative="0">
      <w:start w:val="1"/>
      <w:numFmt w:val="decimal"/>
      <w:lvlText w:val="%1."/>
      <w:lvlJc w:val="left"/>
      <w:pPr>
        <w:tabs>
          <w:tab w:val="left" w:pos="312"/>
        </w:tabs>
      </w:pPr>
    </w:lvl>
  </w:abstractNum>
  <w:abstractNum w:abstractNumId="9">
    <w:nsid w:val="B0BE359A"/>
    <w:multiLevelType w:val="multilevel"/>
    <w:tmpl w:val="B0BE359A"/>
    <w:lvl w:ilvl="0" w:tentative="0">
      <w:start w:val="1"/>
      <w:numFmt w:val="decimal"/>
      <w:suff w:val="nothing"/>
      <w:lvlText w:val="（%1）"/>
      <w:lvlJc w:val="left"/>
    </w:lvl>
    <w:lvl w:ilvl="1" w:tentative="0">
      <w:start w:val="1"/>
      <w:numFmt w:val="decimal"/>
      <w:lvlText w:val="%2、"/>
      <w:lvlJc w:val="left"/>
      <w:pPr>
        <w:ind w:left="1200" w:hanging="720"/>
      </w:pPr>
      <w:rPr>
        <w:rFonts w:hint="eastAsia"/>
        <w:b w:val="0"/>
      </w:rPr>
    </w:lvl>
    <w:lvl w:ilvl="2" w:tentative="0">
      <w:start w:val="1"/>
      <w:numFmt w:val="decimal"/>
      <w:lvlText w:val="%3."/>
      <w:lvlJc w:val="left"/>
      <w:pPr>
        <w:ind w:left="502" w:hanging="360"/>
      </w:pPr>
      <w:rPr>
        <w:rFonts w:hint="default"/>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B35378DC"/>
    <w:multiLevelType w:val="singleLevel"/>
    <w:tmpl w:val="B35378DC"/>
    <w:lvl w:ilvl="0" w:tentative="0">
      <w:start w:val="1"/>
      <w:numFmt w:val="decimal"/>
      <w:suff w:val="nothing"/>
      <w:lvlText w:val="（%1）"/>
      <w:lvlJc w:val="left"/>
    </w:lvl>
  </w:abstractNum>
  <w:abstractNum w:abstractNumId="11">
    <w:nsid w:val="BC5831B1"/>
    <w:multiLevelType w:val="singleLevel"/>
    <w:tmpl w:val="BC5831B1"/>
    <w:lvl w:ilvl="0" w:tentative="0">
      <w:start w:val="1"/>
      <w:numFmt w:val="decimal"/>
      <w:suff w:val="nothing"/>
      <w:lvlText w:val="（%1）"/>
      <w:lvlJc w:val="left"/>
    </w:lvl>
  </w:abstractNum>
  <w:abstractNum w:abstractNumId="12">
    <w:nsid w:val="C3FF335E"/>
    <w:multiLevelType w:val="singleLevel"/>
    <w:tmpl w:val="C3FF335E"/>
    <w:lvl w:ilvl="0" w:tentative="0">
      <w:start w:val="1"/>
      <w:numFmt w:val="decimal"/>
      <w:suff w:val="space"/>
      <w:lvlText w:val="%1."/>
      <w:lvlJc w:val="left"/>
    </w:lvl>
  </w:abstractNum>
  <w:abstractNum w:abstractNumId="13">
    <w:nsid w:val="C5AD9510"/>
    <w:multiLevelType w:val="singleLevel"/>
    <w:tmpl w:val="C5AD9510"/>
    <w:lvl w:ilvl="0" w:tentative="0">
      <w:start w:val="1"/>
      <w:numFmt w:val="decimal"/>
      <w:lvlText w:val="%1."/>
      <w:lvlJc w:val="left"/>
      <w:pPr>
        <w:tabs>
          <w:tab w:val="left" w:pos="312"/>
        </w:tabs>
      </w:pPr>
    </w:lvl>
  </w:abstractNum>
  <w:abstractNum w:abstractNumId="14">
    <w:nsid w:val="C5EC2C2F"/>
    <w:multiLevelType w:val="singleLevel"/>
    <w:tmpl w:val="C5EC2C2F"/>
    <w:lvl w:ilvl="0" w:tentative="0">
      <w:start w:val="1"/>
      <w:numFmt w:val="decimal"/>
      <w:suff w:val="space"/>
      <w:lvlText w:val="%1."/>
      <w:lvlJc w:val="left"/>
    </w:lvl>
  </w:abstractNum>
  <w:abstractNum w:abstractNumId="15">
    <w:nsid w:val="D5E92D45"/>
    <w:multiLevelType w:val="singleLevel"/>
    <w:tmpl w:val="D5E92D45"/>
    <w:lvl w:ilvl="0" w:tentative="0">
      <w:start w:val="1"/>
      <w:numFmt w:val="decimal"/>
      <w:lvlText w:val="%1."/>
      <w:lvlJc w:val="left"/>
      <w:pPr>
        <w:tabs>
          <w:tab w:val="left" w:pos="312"/>
        </w:tabs>
      </w:pPr>
    </w:lvl>
  </w:abstractNum>
  <w:abstractNum w:abstractNumId="16">
    <w:nsid w:val="E6F7165D"/>
    <w:multiLevelType w:val="singleLevel"/>
    <w:tmpl w:val="E6F7165D"/>
    <w:lvl w:ilvl="0" w:tentative="0">
      <w:start w:val="1"/>
      <w:numFmt w:val="decimal"/>
      <w:lvlText w:val="%1."/>
      <w:lvlJc w:val="left"/>
      <w:pPr>
        <w:tabs>
          <w:tab w:val="left" w:pos="312"/>
        </w:tabs>
      </w:pPr>
    </w:lvl>
  </w:abstractNum>
  <w:abstractNum w:abstractNumId="17">
    <w:nsid w:val="F82CE9AD"/>
    <w:multiLevelType w:val="singleLevel"/>
    <w:tmpl w:val="F82CE9AD"/>
    <w:lvl w:ilvl="0" w:tentative="0">
      <w:start w:val="1"/>
      <w:numFmt w:val="decimal"/>
      <w:suff w:val="space"/>
      <w:lvlText w:val="%1."/>
      <w:lvlJc w:val="left"/>
    </w:lvl>
  </w:abstractNum>
  <w:abstractNum w:abstractNumId="18">
    <w:nsid w:val="FBAED013"/>
    <w:multiLevelType w:val="singleLevel"/>
    <w:tmpl w:val="FBAED013"/>
    <w:lvl w:ilvl="0" w:tentative="0">
      <w:start w:val="1"/>
      <w:numFmt w:val="decimal"/>
      <w:lvlText w:val="%1."/>
      <w:lvlJc w:val="left"/>
      <w:pPr>
        <w:tabs>
          <w:tab w:val="left" w:pos="312"/>
        </w:tabs>
      </w:pPr>
    </w:lvl>
  </w:abstractNum>
  <w:abstractNum w:abstractNumId="19">
    <w:nsid w:val="FC99BD6A"/>
    <w:multiLevelType w:val="singleLevel"/>
    <w:tmpl w:val="FC99BD6A"/>
    <w:lvl w:ilvl="0" w:tentative="0">
      <w:start w:val="1"/>
      <w:numFmt w:val="decimal"/>
      <w:lvlText w:val="%1."/>
      <w:lvlJc w:val="left"/>
      <w:pPr>
        <w:tabs>
          <w:tab w:val="left" w:pos="312"/>
        </w:tabs>
      </w:pPr>
    </w:lvl>
  </w:abstractNum>
  <w:abstractNum w:abstractNumId="20">
    <w:nsid w:val="01047C25"/>
    <w:multiLevelType w:val="singleLevel"/>
    <w:tmpl w:val="01047C25"/>
    <w:lvl w:ilvl="0" w:tentative="0">
      <w:start w:val="1"/>
      <w:numFmt w:val="decimal"/>
      <w:lvlText w:val="%1."/>
      <w:lvlJc w:val="left"/>
      <w:pPr>
        <w:tabs>
          <w:tab w:val="left" w:pos="312"/>
        </w:tabs>
      </w:pPr>
    </w:lvl>
  </w:abstractNum>
  <w:abstractNum w:abstractNumId="21">
    <w:nsid w:val="01E55EAC"/>
    <w:multiLevelType w:val="multilevel"/>
    <w:tmpl w:val="01E55EA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494624A"/>
    <w:multiLevelType w:val="multilevel"/>
    <w:tmpl w:val="0494624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8DB5BFF"/>
    <w:multiLevelType w:val="multilevel"/>
    <w:tmpl w:val="08DB5BFF"/>
    <w:lvl w:ilvl="0" w:tentative="0">
      <w:start w:val="1"/>
      <w:numFmt w:val="chineseCountingThousand"/>
      <w:lvlText w:val="%1、"/>
      <w:lvlJc w:val="left"/>
      <w:pPr>
        <w:ind w:left="420" w:hanging="420"/>
      </w:pPr>
    </w:lvl>
    <w:lvl w:ilvl="1" w:tentative="0">
      <w:start w:val="1"/>
      <w:numFmt w:val="decimal"/>
      <w:lvlText w:val="%2．"/>
      <w:lvlJc w:val="left"/>
      <w:pPr>
        <w:ind w:left="840" w:hanging="420"/>
      </w:pPr>
      <w:rPr>
        <w:rFonts w:ascii="宋体" w:hAnsi="宋体" w:eastAsia="宋体" w:cs="Times New Roman"/>
        <w:sz w:val="24"/>
        <w:szCs w:val="24"/>
      </w:rPr>
    </w:lvl>
    <w:lvl w:ilvl="2" w:tentative="0">
      <w:start w:val="1"/>
      <w:numFmt w:val="decimal"/>
      <w:lvlText w:val="（%3）"/>
      <w:lvlJc w:val="left"/>
      <w:pPr>
        <w:ind w:left="754" w:hanging="124"/>
      </w:pPr>
      <w:rPr>
        <w:rFonts w:hint="default"/>
        <w:b/>
        <w:sz w:val="24"/>
        <w:szCs w:val="24"/>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09122AC6"/>
    <w:multiLevelType w:val="multilevel"/>
    <w:tmpl w:val="09122AC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0A3553A3"/>
    <w:multiLevelType w:val="multilevel"/>
    <w:tmpl w:val="0A3553A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BF27D50"/>
    <w:multiLevelType w:val="multilevel"/>
    <w:tmpl w:val="0BF27D5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10235324"/>
    <w:multiLevelType w:val="multilevel"/>
    <w:tmpl w:val="1023532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12ADC315"/>
    <w:multiLevelType w:val="singleLevel"/>
    <w:tmpl w:val="12ADC315"/>
    <w:lvl w:ilvl="0" w:tentative="0">
      <w:start w:val="1"/>
      <w:numFmt w:val="decimal"/>
      <w:lvlText w:val="%1."/>
      <w:lvlJc w:val="left"/>
      <w:pPr>
        <w:tabs>
          <w:tab w:val="left" w:pos="312"/>
        </w:tabs>
      </w:pPr>
    </w:lvl>
  </w:abstractNum>
  <w:abstractNum w:abstractNumId="29">
    <w:nsid w:val="154A5ED0"/>
    <w:multiLevelType w:val="multilevel"/>
    <w:tmpl w:val="154A5ED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166F6829"/>
    <w:multiLevelType w:val="singleLevel"/>
    <w:tmpl w:val="166F6829"/>
    <w:lvl w:ilvl="0" w:tentative="0">
      <w:start w:val="1"/>
      <w:numFmt w:val="decimal"/>
      <w:suff w:val="space"/>
      <w:lvlText w:val="%1."/>
      <w:lvlJc w:val="left"/>
    </w:lvl>
  </w:abstractNum>
  <w:abstractNum w:abstractNumId="31">
    <w:nsid w:val="18AC2A6C"/>
    <w:multiLevelType w:val="multilevel"/>
    <w:tmpl w:val="18AC2A6C"/>
    <w:lvl w:ilvl="0" w:tentative="0">
      <w:start w:val="2"/>
      <w:numFmt w:val="decimal"/>
      <w:lvlText w:val="%1."/>
      <w:lvlJc w:val="left"/>
      <w:pPr>
        <w:ind w:left="1020" w:hanging="36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abstractNum w:abstractNumId="32">
    <w:nsid w:val="1E974930"/>
    <w:multiLevelType w:val="multilevel"/>
    <w:tmpl w:val="1E974930"/>
    <w:lvl w:ilvl="0" w:tentative="0">
      <w:start w:val="1"/>
      <w:numFmt w:val="decimal"/>
      <w:lvlText w:val="%1."/>
      <w:lvlJc w:val="left"/>
      <w:pPr>
        <w:tabs>
          <w:tab w:val="left" w:pos="57"/>
        </w:tabs>
        <w:ind w:left="57" w:hanging="57"/>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1EA05F8D"/>
    <w:multiLevelType w:val="singleLevel"/>
    <w:tmpl w:val="1EA05F8D"/>
    <w:lvl w:ilvl="0" w:tentative="0">
      <w:start w:val="1"/>
      <w:numFmt w:val="decimal"/>
      <w:suff w:val="space"/>
      <w:lvlText w:val="%1."/>
      <w:lvlJc w:val="left"/>
    </w:lvl>
  </w:abstractNum>
  <w:abstractNum w:abstractNumId="34">
    <w:nsid w:val="224A1E47"/>
    <w:multiLevelType w:val="multilevel"/>
    <w:tmpl w:val="224A1E4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22CDC248"/>
    <w:multiLevelType w:val="singleLevel"/>
    <w:tmpl w:val="22CDC248"/>
    <w:lvl w:ilvl="0" w:tentative="0">
      <w:start w:val="1"/>
      <w:numFmt w:val="decimal"/>
      <w:suff w:val="space"/>
      <w:lvlText w:val="%1."/>
      <w:lvlJc w:val="left"/>
    </w:lvl>
  </w:abstractNum>
  <w:abstractNum w:abstractNumId="36">
    <w:nsid w:val="246C529B"/>
    <w:multiLevelType w:val="singleLevel"/>
    <w:tmpl w:val="246C529B"/>
    <w:lvl w:ilvl="0" w:tentative="0">
      <w:start w:val="1"/>
      <w:numFmt w:val="decimal"/>
      <w:lvlText w:val="%1."/>
      <w:lvlJc w:val="left"/>
      <w:pPr>
        <w:tabs>
          <w:tab w:val="left" w:pos="312"/>
        </w:tabs>
      </w:pPr>
    </w:lvl>
  </w:abstractNum>
  <w:abstractNum w:abstractNumId="37">
    <w:nsid w:val="24CA1394"/>
    <w:multiLevelType w:val="multilevel"/>
    <w:tmpl w:val="24CA139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25D06680"/>
    <w:multiLevelType w:val="multilevel"/>
    <w:tmpl w:val="25D066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28811177"/>
    <w:multiLevelType w:val="multilevel"/>
    <w:tmpl w:val="28811177"/>
    <w:lvl w:ilvl="0" w:tentative="0">
      <w:start w:val="1"/>
      <w:numFmt w:val="decimal"/>
      <w:lvlText w:val="%1."/>
      <w:lvlJc w:val="left"/>
      <w:pPr>
        <w:ind w:left="1010" w:hanging="360"/>
      </w:pPr>
      <w:rPr>
        <w:rFonts w:hint="default"/>
      </w:rPr>
    </w:lvl>
    <w:lvl w:ilvl="1" w:tentative="0">
      <w:start w:val="1"/>
      <w:numFmt w:val="lowerLetter"/>
      <w:lvlText w:val="%2)"/>
      <w:lvlJc w:val="left"/>
      <w:pPr>
        <w:ind w:left="1490" w:hanging="420"/>
      </w:pPr>
    </w:lvl>
    <w:lvl w:ilvl="2" w:tentative="0">
      <w:start w:val="1"/>
      <w:numFmt w:val="lowerRoman"/>
      <w:lvlText w:val="%3."/>
      <w:lvlJc w:val="right"/>
      <w:pPr>
        <w:ind w:left="1910" w:hanging="420"/>
      </w:pPr>
    </w:lvl>
    <w:lvl w:ilvl="3" w:tentative="0">
      <w:start w:val="1"/>
      <w:numFmt w:val="decimal"/>
      <w:lvlText w:val="%4."/>
      <w:lvlJc w:val="left"/>
      <w:pPr>
        <w:ind w:left="2330" w:hanging="420"/>
      </w:pPr>
    </w:lvl>
    <w:lvl w:ilvl="4" w:tentative="0">
      <w:start w:val="1"/>
      <w:numFmt w:val="lowerLetter"/>
      <w:lvlText w:val="%5)"/>
      <w:lvlJc w:val="left"/>
      <w:pPr>
        <w:ind w:left="2750" w:hanging="420"/>
      </w:pPr>
    </w:lvl>
    <w:lvl w:ilvl="5" w:tentative="0">
      <w:start w:val="1"/>
      <w:numFmt w:val="lowerRoman"/>
      <w:lvlText w:val="%6."/>
      <w:lvlJc w:val="right"/>
      <w:pPr>
        <w:ind w:left="3170" w:hanging="420"/>
      </w:pPr>
    </w:lvl>
    <w:lvl w:ilvl="6" w:tentative="0">
      <w:start w:val="1"/>
      <w:numFmt w:val="decimal"/>
      <w:lvlText w:val="%7."/>
      <w:lvlJc w:val="left"/>
      <w:pPr>
        <w:ind w:left="3590" w:hanging="420"/>
      </w:pPr>
    </w:lvl>
    <w:lvl w:ilvl="7" w:tentative="0">
      <w:start w:val="1"/>
      <w:numFmt w:val="lowerLetter"/>
      <w:lvlText w:val="%8)"/>
      <w:lvlJc w:val="left"/>
      <w:pPr>
        <w:ind w:left="4010" w:hanging="420"/>
      </w:pPr>
    </w:lvl>
    <w:lvl w:ilvl="8" w:tentative="0">
      <w:start w:val="1"/>
      <w:numFmt w:val="lowerRoman"/>
      <w:lvlText w:val="%9."/>
      <w:lvlJc w:val="right"/>
      <w:pPr>
        <w:ind w:left="4430" w:hanging="420"/>
      </w:pPr>
    </w:lvl>
  </w:abstractNum>
  <w:abstractNum w:abstractNumId="40">
    <w:nsid w:val="29D2D105"/>
    <w:multiLevelType w:val="singleLevel"/>
    <w:tmpl w:val="29D2D105"/>
    <w:lvl w:ilvl="0" w:tentative="0">
      <w:start w:val="1"/>
      <w:numFmt w:val="decimal"/>
      <w:suff w:val="space"/>
      <w:lvlText w:val="%1."/>
      <w:lvlJc w:val="left"/>
    </w:lvl>
  </w:abstractNum>
  <w:abstractNum w:abstractNumId="41">
    <w:nsid w:val="2D390F96"/>
    <w:multiLevelType w:val="multilevel"/>
    <w:tmpl w:val="2D390F9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2E175FAC"/>
    <w:multiLevelType w:val="multilevel"/>
    <w:tmpl w:val="2E175FA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3286016F"/>
    <w:multiLevelType w:val="multilevel"/>
    <w:tmpl w:val="3286016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3295BB58"/>
    <w:multiLevelType w:val="singleLevel"/>
    <w:tmpl w:val="3295BB58"/>
    <w:lvl w:ilvl="0" w:tentative="0">
      <w:start w:val="1"/>
      <w:numFmt w:val="decimal"/>
      <w:suff w:val="space"/>
      <w:lvlText w:val="%1."/>
      <w:lvlJc w:val="left"/>
    </w:lvl>
  </w:abstractNum>
  <w:abstractNum w:abstractNumId="45">
    <w:nsid w:val="33A878A5"/>
    <w:multiLevelType w:val="multilevel"/>
    <w:tmpl w:val="33A878A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34ED3752"/>
    <w:multiLevelType w:val="multilevel"/>
    <w:tmpl w:val="34ED375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39B629B7"/>
    <w:multiLevelType w:val="multilevel"/>
    <w:tmpl w:val="39B629B7"/>
    <w:lvl w:ilvl="0" w:tentative="0">
      <w:start w:val="1"/>
      <w:numFmt w:val="decimal"/>
      <w:lvlText w:val="（%1）"/>
      <w:lvlJc w:val="left"/>
      <w:pPr>
        <w:ind w:left="1370" w:hanging="720"/>
      </w:pPr>
      <w:rPr>
        <w:rFonts w:hint="default"/>
      </w:rPr>
    </w:lvl>
    <w:lvl w:ilvl="1" w:tentative="0">
      <w:start w:val="1"/>
      <w:numFmt w:val="lowerLetter"/>
      <w:lvlText w:val="%2)"/>
      <w:lvlJc w:val="left"/>
      <w:pPr>
        <w:ind w:left="1490" w:hanging="420"/>
      </w:pPr>
    </w:lvl>
    <w:lvl w:ilvl="2" w:tentative="0">
      <w:start w:val="1"/>
      <w:numFmt w:val="lowerRoman"/>
      <w:lvlText w:val="%3."/>
      <w:lvlJc w:val="right"/>
      <w:pPr>
        <w:ind w:left="1910" w:hanging="420"/>
      </w:pPr>
    </w:lvl>
    <w:lvl w:ilvl="3" w:tentative="0">
      <w:start w:val="1"/>
      <w:numFmt w:val="decimal"/>
      <w:lvlText w:val="%4."/>
      <w:lvlJc w:val="left"/>
      <w:pPr>
        <w:ind w:left="2330" w:hanging="420"/>
      </w:pPr>
    </w:lvl>
    <w:lvl w:ilvl="4" w:tentative="0">
      <w:start w:val="1"/>
      <w:numFmt w:val="lowerLetter"/>
      <w:lvlText w:val="%5)"/>
      <w:lvlJc w:val="left"/>
      <w:pPr>
        <w:ind w:left="2750" w:hanging="420"/>
      </w:pPr>
    </w:lvl>
    <w:lvl w:ilvl="5" w:tentative="0">
      <w:start w:val="1"/>
      <w:numFmt w:val="lowerRoman"/>
      <w:lvlText w:val="%6."/>
      <w:lvlJc w:val="right"/>
      <w:pPr>
        <w:ind w:left="3170" w:hanging="420"/>
      </w:pPr>
    </w:lvl>
    <w:lvl w:ilvl="6" w:tentative="0">
      <w:start w:val="1"/>
      <w:numFmt w:val="decimal"/>
      <w:lvlText w:val="%7."/>
      <w:lvlJc w:val="left"/>
      <w:pPr>
        <w:ind w:left="3590" w:hanging="420"/>
      </w:pPr>
    </w:lvl>
    <w:lvl w:ilvl="7" w:tentative="0">
      <w:start w:val="1"/>
      <w:numFmt w:val="lowerLetter"/>
      <w:lvlText w:val="%8)"/>
      <w:lvlJc w:val="left"/>
      <w:pPr>
        <w:ind w:left="4010" w:hanging="420"/>
      </w:pPr>
    </w:lvl>
    <w:lvl w:ilvl="8" w:tentative="0">
      <w:start w:val="1"/>
      <w:numFmt w:val="lowerRoman"/>
      <w:lvlText w:val="%9."/>
      <w:lvlJc w:val="right"/>
      <w:pPr>
        <w:ind w:left="4430" w:hanging="420"/>
      </w:pPr>
    </w:lvl>
  </w:abstractNum>
  <w:abstractNum w:abstractNumId="48">
    <w:nsid w:val="3B5B4A76"/>
    <w:multiLevelType w:val="multilevel"/>
    <w:tmpl w:val="3B5B4A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3B8E8BCF"/>
    <w:multiLevelType w:val="singleLevel"/>
    <w:tmpl w:val="3B8E8BCF"/>
    <w:lvl w:ilvl="0" w:tentative="0">
      <w:start w:val="1"/>
      <w:numFmt w:val="decimal"/>
      <w:suff w:val="space"/>
      <w:lvlText w:val="%1."/>
      <w:lvlJc w:val="left"/>
    </w:lvl>
  </w:abstractNum>
  <w:abstractNum w:abstractNumId="50">
    <w:nsid w:val="3E882563"/>
    <w:multiLevelType w:val="multilevel"/>
    <w:tmpl w:val="3E8825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3F0C0054"/>
    <w:multiLevelType w:val="multilevel"/>
    <w:tmpl w:val="3F0C005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40C0E139"/>
    <w:multiLevelType w:val="singleLevel"/>
    <w:tmpl w:val="40C0E139"/>
    <w:lvl w:ilvl="0" w:tentative="0">
      <w:start w:val="1"/>
      <w:numFmt w:val="decimal"/>
      <w:suff w:val="space"/>
      <w:lvlText w:val="%1."/>
      <w:lvlJc w:val="left"/>
    </w:lvl>
  </w:abstractNum>
  <w:abstractNum w:abstractNumId="53">
    <w:nsid w:val="45B8F112"/>
    <w:multiLevelType w:val="singleLevel"/>
    <w:tmpl w:val="45B8F112"/>
    <w:lvl w:ilvl="0" w:tentative="0">
      <w:start w:val="1"/>
      <w:numFmt w:val="decimal"/>
      <w:suff w:val="space"/>
      <w:lvlText w:val="%1."/>
      <w:lvlJc w:val="left"/>
    </w:lvl>
  </w:abstractNum>
  <w:abstractNum w:abstractNumId="54">
    <w:nsid w:val="465C0222"/>
    <w:multiLevelType w:val="multilevel"/>
    <w:tmpl w:val="465C022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480060AC"/>
    <w:multiLevelType w:val="multilevel"/>
    <w:tmpl w:val="480060A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48466CF9"/>
    <w:multiLevelType w:val="multilevel"/>
    <w:tmpl w:val="48466CF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4D063B6F"/>
    <w:multiLevelType w:val="singleLevel"/>
    <w:tmpl w:val="4D063B6F"/>
    <w:lvl w:ilvl="0" w:tentative="0">
      <w:start w:val="1"/>
      <w:numFmt w:val="decimal"/>
      <w:lvlText w:val="%1."/>
      <w:lvlJc w:val="left"/>
      <w:pPr>
        <w:tabs>
          <w:tab w:val="left" w:pos="312"/>
        </w:tabs>
      </w:pPr>
    </w:lvl>
  </w:abstractNum>
  <w:abstractNum w:abstractNumId="58">
    <w:nsid w:val="58E45081"/>
    <w:multiLevelType w:val="singleLevel"/>
    <w:tmpl w:val="58E45081"/>
    <w:lvl w:ilvl="0" w:tentative="0">
      <w:start w:val="1"/>
      <w:numFmt w:val="decimal"/>
      <w:lvlText w:val="%1."/>
      <w:lvlJc w:val="left"/>
      <w:pPr>
        <w:tabs>
          <w:tab w:val="left" w:pos="312"/>
        </w:tabs>
      </w:pPr>
    </w:lvl>
  </w:abstractNum>
  <w:abstractNum w:abstractNumId="59">
    <w:nsid w:val="5BC01D5F"/>
    <w:multiLevelType w:val="multilevel"/>
    <w:tmpl w:val="5BC01D5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5BD23F22"/>
    <w:multiLevelType w:val="multilevel"/>
    <w:tmpl w:val="5BD23F2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5C3B3D36"/>
    <w:multiLevelType w:val="singleLevel"/>
    <w:tmpl w:val="5C3B3D36"/>
    <w:lvl w:ilvl="0" w:tentative="0">
      <w:start w:val="1"/>
      <w:numFmt w:val="decimal"/>
      <w:suff w:val="space"/>
      <w:lvlText w:val="%1."/>
      <w:lvlJc w:val="left"/>
    </w:lvl>
  </w:abstractNum>
  <w:abstractNum w:abstractNumId="62">
    <w:nsid w:val="5CA7A244"/>
    <w:multiLevelType w:val="singleLevel"/>
    <w:tmpl w:val="5CA7A244"/>
    <w:lvl w:ilvl="0" w:tentative="0">
      <w:start w:val="1"/>
      <w:numFmt w:val="decimal"/>
      <w:suff w:val="space"/>
      <w:lvlText w:val="%1."/>
      <w:lvlJc w:val="left"/>
    </w:lvl>
  </w:abstractNum>
  <w:abstractNum w:abstractNumId="63">
    <w:nsid w:val="6030641E"/>
    <w:multiLevelType w:val="multilevel"/>
    <w:tmpl w:val="6030641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61D331A6"/>
    <w:multiLevelType w:val="multilevel"/>
    <w:tmpl w:val="61D331A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6368967A"/>
    <w:multiLevelType w:val="singleLevel"/>
    <w:tmpl w:val="6368967A"/>
    <w:lvl w:ilvl="0" w:tentative="0">
      <w:start w:val="1"/>
      <w:numFmt w:val="decimal"/>
      <w:suff w:val="space"/>
      <w:lvlText w:val="%1."/>
      <w:lvlJc w:val="left"/>
    </w:lvl>
  </w:abstractNum>
  <w:abstractNum w:abstractNumId="66">
    <w:nsid w:val="670738E2"/>
    <w:multiLevelType w:val="multilevel"/>
    <w:tmpl w:val="670738E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6A23C0A4"/>
    <w:multiLevelType w:val="singleLevel"/>
    <w:tmpl w:val="6A23C0A4"/>
    <w:lvl w:ilvl="0" w:tentative="0">
      <w:start w:val="1"/>
      <w:numFmt w:val="decimal"/>
      <w:lvlText w:val="%1."/>
      <w:lvlJc w:val="left"/>
      <w:pPr>
        <w:tabs>
          <w:tab w:val="left" w:pos="312"/>
        </w:tabs>
      </w:pPr>
    </w:lvl>
  </w:abstractNum>
  <w:abstractNum w:abstractNumId="68">
    <w:nsid w:val="6B88DD54"/>
    <w:multiLevelType w:val="singleLevel"/>
    <w:tmpl w:val="6B88DD54"/>
    <w:lvl w:ilvl="0" w:tentative="0">
      <w:start w:val="1"/>
      <w:numFmt w:val="decimal"/>
      <w:suff w:val="space"/>
      <w:lvlText w:val="%1."/>
      <w:lvlJc w:val="left"/>
    </w:lvl>
  </w:abstractNum>
  <w:abstractNum w:abstractNumId="69">
    <w:nsid w:val="6DA94C1D"/>
    <w:multiLevelType w:val="multilevel"/>
    <w:tmpl w:val="6DA94C1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767B1051"/>
    <w:multiLevelType w:val="multilevel"/>
    <w:tmpl w:val="767B105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78E06F5E"/>
    <w:multiLevelType w:val="multilevel"/>
    <w:tmpl w:val="78E06F5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7B0967A8"/>
    <w:multiLevelType w:val="multilevel"/>
    <w:tmpl w:val="7B0967A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7BCD47A2"/>
    <w:multiLevelType w:val="multilevel"/>
    <w:tmpl w:val="7BCD47A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4">
    <w:nsid w:val="7CEB0E52"/>
    <w:multiLevelType w:val="multilevel"/>
    <w:tmpl w:val="7CEB0E5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7D2C4BCF"/>
    <w:multiLevelType w:val="multilevel"/>
    <w:tmpl w:val="7D2C4BC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7E0C7665"/>
    <w:multiLevelType w:val="multilevel"/>
    <w:tmpl w:val="7E0C766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7EF00D0E"/>
    <w:multiLevelType w:val="multilevel"/>
    <w:tmpl w:val="7EF00D0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7FA58E48"/>
    <w:multiLevelType w:val="singleLevel"/>
    <w:tmpl w:val="7FA58E48"/>
    <w:lvl w:ilvl="0" w:tentative="0">
      <w:start w:val="1"/>
      <w:numFmt w:val="decimal"/>
      <w:lvlText w:val="%1."/>
      <w:lvlJc w:val="left"/>
      <w:pPr>
        <w:tabs>
          <w:tab w:val="left" w:pos="312"/>
        </w:tabs>
      </w:pPr>
    </w:lvl>
  </w:abstractNum>
  <w:num w:numId="1">
    <w:abstractNumId w:val="23"/>
  </w:num>
  <w:num w:numId="2">
    <w:abstractNumId w:val="43"/>
  </w:num>
  <w:num w:numId="3">
    <w:abstractNumId w:val="70"/>
  </w:num>
  <w:num w:numId="4">
    <w:abstractNumId w:val="24"/>
  </w:num>
  <w:num w:numId="5">
    <w:abstractNumId w:val="36"/>
  </w:num>
  <w:num w:numId="6">
    <w:abstractNumId w:val="48"/>
  </w:num>
  <w:num w:numId="7">
    <w:abstractNumId w:val="55"/>
  </w:num>
  <w:num w:numId="8">
    <w:abstractNumId w:val="18"/>
  </w:num>
  <w:num w:numId="9">
    <w:abstractNumId w:val="59"/>
  </w:num>
  <w:num w:numId="10">
    <w:abstractNumId w:val="76"/>
  </w:num>
  <w:num w:numId="11">
    <w:abstractNumId w:val="60"/>
  </w:num>
  <w:num w:numId="12">
    <w:abstractNumId w:val="28"/>
  </w:num>
  <w:num w:numId="13">
    <w:abstractNumId w:val="37"/>
  </w:num>
  <w:num w:numId="14">
    <w:abstractNumId w:val="54"/>
  </w:num>
  <w:num w:numId="15">
    <w:abstractNumId w:val="57"/>
  </w:num>
  <w:num w:numId="16">
    <w:abstractNumId w:val="73"/>
  </w:num>
  <w:num w:numId="17">
    <w:abstractNumId w:val="45"/>
  </w:num>
  <w:num w:numId="18">
    <w:abstractNumId w:val="77"/>
  </w:num>
  <w:num w:numId="19">
    <w:abstractNumId w:val="19"/>
  </w:num>
  <w:num w:numId="20">
    <w:abstractNumId w:val="72"/>
  </w:num>
  <w:num w:numId="21">
    <w:abstractNumId w:val="25"/>
  </w:num>
  <w:num w:numId="22">
    <w:abstractNumId w:val="58"/>
  </w:num>
  <w:num w:numId="23">
    <w:abstractNumId w:val="74"/>
  </w:num>
  <w:num w:numId="24">
    <w:abstractNumId w:val="27"/>
  </w:num>
  <w:num w:numId="25">
    <w:abstractNumId w:val="38"/>
  </w:num>
  <w:num w:numId="26">
    <w:abstractNumId w:val="66"/>
  </w:num>
  <w:num w:numId="27">
    <w:abstractNumId w:val="71"/>
  </w:num>
  <w:num w:numId="28">
    <w:abstractNumId w:val="42"/>
  </w:num>
  <w:num w:numId="29">
    <w:abstractNumId w:val="21"/>
  </w:num>
  <w:num w:numId="30">
    <w:abstractNumId w:val="41"/>
  </w:num>
  <w:num w:numId="31">
    <w:abstractNumId w:val="56"/>
  </w:num>
  <w:num w:numId="32">
    <w:abstractNumId w:val="69"/>
  </w:num>
  <w:num w:numId="33">
    <w:abstractNumId w:val="50"/>
  </w:num>
  <w:num w:numId="34">
    <w:abstractNumId w:val="75"/>
  </w:num>
  <w:num w:numId="35">
    <w:abstractNumId w:val="64"/>
  </w:num>
  <w:num w:numId="36">
    <w:abstractNumId w:val="22"/>
  </w:num>
  <w:num w:numId="37">
    <w:abstractNumId w:val="32"/>
  </w:num>
  <w:num w:numId="38">
    <w:abstractNumId w:val="29"/>
  </w:num>
  <w:num w:numId="39">
    <w:abstractNumId w:val="44"/>
  </w:num>
  <w:num w:numId="40">
    <w:abstractNumId w:val="11"/>
  </w:num>
  <w:num w:numId="41">
    <w:abstractNumId w:val="5"/>
  </w:num>
  <w:num w:numId="42">
    <w:abstractNumId w:val="14"/>
  </w:num>
  <w:num w:numId="43">
    <w:abstractNumId w:val="40"/>
  </w:num>
  <w:num w:numId="44">
    <w:abstractNumId w:val="68"/>
  </w:num>
  <w:num w:numId="45">
    <w:abstractNumId w:val="63"/>
  </w:num>
  <w:num w:numId="46">
    <w:abstractNumId w:val="16"/>
  </w:num>
  <w:num w:numId="47">
    <w:abstractNumId w:val="10"/>
  </w:num>
  <w:num w:numId="48">
    <w:abstractNumId w:val="0"/>
  </w:num>
  <w:num w:numId="49">
    <w:abstractNumId w:val="62"/>
  </w:num>
  <w:num w:numId="50">
    <w:abstractNumId w:val="17"/>
  </w:num>
  <w:num w:numId="51">
    <w:abstractNumId w:val="12"/>
  </w:num>
  <w:num w:numId="52">
    <w:abstractNumId w:val="53"/>
  </w:num>
  <w:num w:numId="53">
    <w:abstractNumId w:val="49"/>
  </w:num>
  <w:num w:numId="54">
    <w:abstractNumId w:val="35"/>
  </w:num>
  <w:num w:numId="55">
    <w:abstractNumId w:val="52"/>
  </w:num>
  <w:num w:numId="56">
    <w:abstractNumId w:val="30"/>
  </w:num>
  <w:num w:numId="57">
    <w:abstractNumId w:val="33"/>
  </w:num>
  <w:num w:numId="58">
    <w:abstractNumId w:val="1"/>
  </w:num>
  <w:num w:numId="59">
    <w:abstractNumId w:val="20"/>
  </w:num>
  <w:num w:numId="60">
    <w:abstractNumId w:val="2"/>
  </w:num>
  <w:num w:numId="61">
    <w:abstractNumId w:val="9"/>
  </w:num>
  <w:num w:numId="62">
    <w:abstractNumId w:val="4"/>
  </w:num>
  <w:num w:numId="63">
    <w:abstractNumId w:val="61"/>
  </w:num>
  <w:num w:numId="64">
    <w:abstractNumId w:val="3"/>
  </w:num>
  <w:num w:numId="65">
    <w:abstractNumId w:val="65"/>
  </w:num>
  <w:num w:numId="66">
    <w:abstractNumId w:val="8"/>
  </w:num>
  <w:num w:numId="67">
    <w:abstractNumId w:val="15"/>
  </w:num>
  <w:num w:numId="68">
    <w:abstractNumId w:val="13"/>
  </w:num>
  <w:num w:numId="69">
    <w:abstractNumId w:val="78"/>
  </w:num>
  <w:num w:numId="70">
    <w:abstractNumId w:val="7"/>
  </w:num>
  <w:num w:numId="71">
    <w:abstractNumId w:val="39"/>
  </w:num>
  <w:num w:numId="72">
    <w:abstractNumId w:val="47"/>
  </w:num>
  <w:num w:numId="73">
    <w:abstractNumId w:val="6"/>
  </w:num>
  <w:num w:numId="74">
    <w:abstractNumId w:val="67"/>
  </w:num>
  <w:num w:numId="75">
    <w:abstractNumId w:val="51"/>
  </w:num>
  <w:num w:numId="76">
    <w:abstractNumId w:val="31"/>
  </w:num>
  <w:num w:numId="77">
    <w:abstractNumId w:val="46"/>
  </w:num>
  <w:num w:numId="78">
    <w:abstractNumId w:val="26"/>
  </w:num>
  <w:num w:numId="7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BB5"/>
    <w:rsid w:val="000631E9"/>
    <w:rsid w:val="000F4343"/>
    <w:rsid w:val="001B5D5A"/>
    <w:rsid w:val="00213207"/>
    <w:rsid w:val="00317457"/>
    <w:rsid w:val="0036194E"/>
    <w:rsid w:val="00403EAC"/>
    <w:rsid w:val="00497CCF"/>
    <w:rsid w:val="004E4927"/>
    <w:rsid w:val="00583F8D"/>
    <w:rsid w:val="005855E2"/>
    <w:rsid w:val="00691A46"/>
    <w:rsid w:val="006C6BB5"/>
    <w:rsid w:val="007213E5"/>
    <w:rsid w:val="00771F9D"/>
    <w:rsid w:val="00782BF1"/>
    <w:rsid w:val="007B3200"/>
    <w:rsid w:val="00806AD5"/>
    <w:rsid w:val="00816D79"/>
    <w:rsid w:val="00821D5B"/>
    <w:rsid w:val="00825A53"/>
    <w:rsid w:val="00930D0F"/>
    <w:rsid w:val="00984A22"/>
    <w:rsid w:val="009C138D"/>
    <w:rsid w:val="00A05C94"/>
    <w:rsid w:val="00A574E1"/>
    <w:rsid w:val="00B0365F"/>
    <w:rsid w:val="00BA5DAC"/>
    <w:rsid w:val="00BF6ECA"/>
    <w:rsid w:val="00C64D01"/>
    <w:rsid w:val="00C734B2"/>
    <w:rsid w:val="00D577F2"/>
    <w:rsid w:val="00DC0E2F"/>
    <w:rsid w:val="00ED48DE"/>
    <w:rsid w:val="00F34A3E"/>
    <w:rsid w:val="00F84CB1"/>
    <w:rsid w:val="034365D0"/>
    <w:rsid w:val="0E576ECE"/>
    <w:rsid w:val="11824B01"/>
    <w:rsid w:val="283172D1"/>
    <w:rsid w:val="2E042AB5"/>
    <w:rsid w:val="318E124C"/>
    <w:rsid w:val="418D10D6"/>
    <w:rsid w:val="5845595A"/>
    <w:rsid w:val="696E53F0"/>
    <w:rsid w:val="6F610304"/>
    <w:rsid w:val="7CAB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header"/>
    <w:basedOn w:val="1"/>
    <w:link w:val="8"/>
    <w:unhideWhenUsed/>
    <w:qFormat/>
    <w:uiPriority w:val="0"/>
    <w:pPr>
      <w:widowControl/>
      <w:pBdr>
        <w:bottom w:val="single" w:color="auto" w:sz="6" w:space="1"/>
      </w:pBdr>
      <w:tabs>
        <w:tab w:val="center" w:pos="4153"/>
        <w:tab w:val="right" w:pos="8306"/>
      </w:tabs>
      <w:adjustRightInd w:val="0"/>
      <w:snapToGrid w:val="0"/>
      <w:spacing w:after="200"/>
      <w:jc w:val="center"/>
    </w:pPr>
    <w:rPr>
      <w:rFonts w:ascii="Tahoma" w:hAnsi="Tahoma" w:eastAsia="微软雅黑" w:cstheme="minorBidi"/>
      <w:kern w:val="0"/>
      <w:sz w:val="18"/>
      <w:szCs w:val="18"/>
    </w:rPr>
  </w:style>
  <w:style w:type="character" w:styleId="4">
    <w:name w:val="Hyperlink"/>
    <w:basedOn w:val="3"/>
    <w:unhideWhenUsed/>
    <w:qFormat/>
    <w:uiPriority w:val="99"/>
    <w:rPr>
      <w:color w:val="0000FF"/>
      <w:u w:val="single"/>
    </w:rPr>
  </w:style>
  <w:style w:type="paragraph" w:styleId="6">
    <w:name w:val="List Paragraph"/>
    <w:basedOn w:val="1"/>
    <w:qFormat/>
    <w:uiPriority w:val="34"/>
    <w:pPr>
      <w:ind w:firstLine="420" w:firstLineChars="200"/>
    </w:pPr>
  </w:style>
  <w:style w:type="paragraph" w:customStyle="1" w:styleId="7">
    <w:name w:val="列出段落2"/>
    <w:basedOn w:val="1"/>
    <w:qFormat/>
    <w:uiPriority w:val="34"/>
    <w:pPr>
      <w:widowControl/>
      <w:adjustRightInd w:val="0"/>
      <w:snapToGrid w:val="0"/>
      <w:spacing w:after="200"/>
      <w:ind w:firstLine="420" w:firstLineChars="200"/>
      <w:jc w:val="left"/>
    </w:pPr>
    <w:rPr>
      <w:rFonts w:ascii="Tahoma" w:hAnsi="Tahoma" w:eastAsia="微软雅黑" w:cstheme="minorBidi"/>
      <w:kern w:val="0"/>
      <w:sz w:val="22"/>
      <w:szCs w:val="22"/>
    </w:rPr>
  </w:style>
  <w:style w:type="character" w:customStyle="1" w:styleId="8">
    <w:name w:val="页眉 Char"/>
    <w:basedOn w:val="3"/>
    <w:link w:val="2"/>
    <w:qFormat/>
    <w:uiPriority w:val="0"/>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2514</Words>
  <Characters>14335</Characters>
  <Lines>119</Lines>
  <Paragraphs>33</Paragraphs>
  <TotalTime>1</TotalTime>
  <ScaleCrop>false</ScaleCrop>
  <LinksUpToDate>false</LinksUpToDate>
  <CharactersWithSpaces>16816</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2021-08-31T07:36:00Z</dcterms:created>
  <dc:creator>blk</dc:creator>
  <cp:lastModifiedBy>LENOVO</cp:lastModifiedBy>
  <dcterms:modified xsi:type="dcterms:W3CDTF">2021-09-03T05:38:37Z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