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关于2024年</w:t>
      </w:r>
      <w:r>
        <w:rPr>
          <w:rFonts w:hint="eastAsia"/>
          <w:b/>
          <w:bCs/>
          <w:sz w:val="32"/>
          <w:szCs w:val="40"/>
        </w:rPr>
        <w:t>北京怀柔医院学科交叉创新基金</w:t>
      </w:r>
      <w:r>
        <w:rPr>
          <w:rFonts w:hint="eastAsia"/>
          <w:b/>
          <w:bCs/>
          <w:sz w:val="32"/>
          <w:szCs w:val="40"/>
          <w:lang w:val="en-US" w:eastAsia="zh-CN"/>
        </w:rPr>
        <w:t>申报的通知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各科室：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进一步调动我院职工开展临床医学研究工作的积极性和创造性，加强临床医学与基础科学相结合，促进人才培养，培育具有转化前景的科技创新和成果转化，同时也为申请更高一级课题奠定基础，医院在原科研骨干基金基础上增设学科交叉创新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eastAsia="宋体"/>
          <w:sz w:val="28"/>
          <w:szCs w:val="36"/>
          <w:highlight w:val="yellow"/>
          <w:lang w:val="en-US" w:eastAsia="zh-CN"/>
        </w:rPr>
      </w:pPr>
      <w:r>
        <w:rPr>
          <w:rFonts w:hint="eastAsia"/>
          <w:sz w:val="28"/>
          <w:szCs w:val="36"/>
          <w:highlight w:val="yellow"/>
        </w:rPr>
        <w:t>本基金鼓励从临床未解决难题出发，对接精准医学、药学、转化医学、智能医学等新理念，开展跨学科合作，组建跨学科科研团队</w:t>
      </w:r>
      <w:r>
        <w:rPr>
          <w:rFonts w:hint="eastAsia"/>
          <w:sz w:val="28"/>
          <w:szCs w:val="36"/>
          <w:highlight w:val="yellow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申报者应具备的条件：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（1）年龄不限（2年内退休人员除外）；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（2）课题负责人每年在医院内工作的时间不少于9个月。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申报的项目应具备以下条件：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（1）体现不同专业学科相结合（鼓励临床医学与基础科学），学术思想新颖，立项依据充分，研究目标明确，研究内容具体，方法合理可行；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（2）通过不同专业学科方法和技术的交叉，解决临床问题，开展合作研究；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（3）课题组成员中须包括</w:t>
      </w:r>
      <w:r>
        <w:rPr>
          <w:rFonts w:hint="eastAsia"/>
          <w:sz w:val="28"/>
          <w:szCs w:val="36"/>
          <w:highlight w:val="yellow"/>
        </w:rPr>
        <w:t>不同专业学科</w:t>
      </w:r>
      <w:r>
        <w:rPr>
          <w:rFonts w:hint="eastAsia"/>
          <w:sz w:val="28"/>
          <w:szCs w:val="36"/>
        </w:rPr>
        <w:t>人员，成员应具备实施该项目的研究能力和时间保证，2年内可达到预期目标。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cs="Times New Roman"/>
          <w:sz w:val="28"/>
          <w:szCs w:val="36"/>
        </w:rPr>
      </w:pPr>
      <w:r>
        <w:rPr>
          <w:rFonts w:hint="eastAsia" w:cs="Times New Roman"/>
          <w:sz w:val="28"/>
          <w:szCs w:val="36"/>
        </w:rPr>
        <w:t>立项形式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36"/>
        </w:rPr>
      </w:pPr>
      <w:r>
        <w:rPr>
          <w:rFonts w:hint="eastAsia" w:cs="Times New Roman"/>
          <w:sz w:val="28"/>
          <w:szCs w:val="36"/>
        </w:rPr>
        <w:t>学科交叉创新基金每半年征集1次，项目周期为</w:t>
      </w:r>
      <w:r>
        <w:rPr>
          <w:rFonts w:hint="eastAsia" w:cs="Times New Roman"/>
          <w:sz w:val="28"/>
          <w:szCs w:val="36"/>
          <w:highlight w:val="yellow"/>
        </w:rPr>
        <w:t>2</w:t>
      </w:r>
      <w:r>
        <w:rPr>
          <w:rFonts w:hint="eastAsia" w:cs="Times New Roman"/>
          <w:sz w:val="28"/>
          <w:szCs w:val="36"/>
        </w:rPr>
        <w:t>年。资助强度为</w:t>
      </w:r>
      <w:r>
        <w:rPr>
          <w:rFonts w:hint="eastAsia" w:cs="Times New Roman"/>
          <w:sz w:val="28"/>
          <w:szCs w:val="36"/>
          <w:highlight w:val="yellow"/>
        </w:rPr>
        <w:t>5</w:t>
      </w:r>
      <w:r>
        <w:rPr>
          <w:rFonts w:hint="eastAsia" w:cs="Times New Roman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cs="Times New Roman"/>
          <w:sz w:val="28"/>
          <w:szCs w:val="36"/>
        </w:rPr>
      </w:pPr>
      <w:r>
        <w:rPr>
          <w:rFonts w:hint="eastAsia" w:cs="Times New Roman"/>
          <w:sz w:val="28"/>
          <w:szCs w:val="36"/>
        </w:rPr>
        <w:t>结题要求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highlight w:val="yellow"/>
          <w:lang w:val="en-US" w:eastAsia="zh-CN"/>
        </w:rPr>
        <w:t>结题</w:t>
      </w:r>
      <w:r>
        <w:rPr>
          <w:rFonts w:hint="eastAsia" w:cs="Times New Roman"/>
          <w:sz w:val="28"/>
          <w:szCs w:val="36"/>
          <w:lang w:val="en-US" w:eastAsia="zh-CN"/>
        </w:rPr>
        <w:t>时，须同时达到以下要求：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（1）</w:t>
      </w:r>
      <w:r>
        <w:rPr>
          <w:rFonts w:hint="eastAsia" w:cs="Times New Roman"/>
          <w:sz w:val="28"/>
          <w:szCs w:val="36"/>
          <w:highlight w:val="yellow"/>
          <w:lang w:val="en-US" w:eastAsia="zh-CN"/>
        </w:rPr>
        <w:t>提供1篇SCI期刊或科技核心期刊收录论文</w:t>
      </w:r>
      <w:r>
        <w:rPr>
          <w:rFonts w:hint="eastAsia" w:cs="Times New Roman"/>
          <w:sz w:val="28"/>
          <w:szCs w:val="36"/>
          <w:lang w:val="en-US" w:eastAsia="zh-CN"/>
        </w:rPr>
        <w:t>，成果标注“北京怀柔医院学科交叉创新基金”，英文：Beijing Huairou Hospital interdisciplinary innovation Fund；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（2）</w:t>
      </w:r>
      <w:r>
        <w:rPr>
          <w:rFonts w:hint="eastAsia" w:cs="Times New Roman"/>
          <w:sz w:val="28"/>
          <w:szCs w:val="36"/>
          <w:highlight w:val="yellow"/>
          <w:lang w:val="en-US" w:eastAsia="zh-CN"/>
        </w:rPr>
        <w:t>申报省部级及以上科研项目（完成标书的撰写）或申请专利1项（完成申报）</w:t>
      </w:r>
      <w:r>
        <w:rPr>
          <w:rFonts w:hint="eastAsia" w:cs="Times New Roman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经费使用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支出要求见《科研经费管理办法》，并符合财务科相关制度。（注：基金只包含直接经费，不涉及间接经费）。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材料填报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申报人需填写</w:t>
      </w:r>
      <w:r>
        <w:rPr>
          <w:rFonts w:hint="eastAsia" w:cs="Times New Roman"/>
          <w:sz w:val="28"/>
          <w:szCs w:val="36"/>
        </w:rPr>
        <w:t>学科</w:t>
      </w:r>
      <w:bookmarkStart w:id="0" w:name="_GoBack"/>
      <w:bookmarkEnd w:id="0"/>
      <w:r>
        <w:rPr>
          <w:rFonts w:hint="eastAsia" w:cs="Times New Roman"/>
          <w:sz w:val="28"/>
          <w:szCs w:val="36"/>
        </w:rPr>
        <w:t>交叉创新基金</w:t>
      </w:r>
      <w:r>
        <w:rPr>
          <w:rFonts w:hint="eastAsia"/>
          <w:sz w:val="28"/>
          <w:szCs w:val="36"/>
          <w:lang w:val="en-US" w:eastAsia="zh-CN"/>
        </w:rPr>
        <w:t>申请书（附件）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填好后将电子版发送至科教科邮箱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kejiaoke236@163.com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纸质版签字后交到科教科</w:t>
      </w:r>
      <w:r>
        <w:rPr>
          <w:rFonts w:hint="eastAsia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cs="Times New Roman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申报截止时间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本次基金申报截止时间为5月31日，请</w:t>
      </w:r>
      <w:r>
        <w:rPr>
          <w:rFonts w:hint="eastAsia"/>
          <w:sz w:val="28"/>
          <w:szCs w:val="36"/>
        </w:rPr>
        <w:t>申报人在</w:t>
      </w:r>
      <w:r>
        <w:rPr>
          <w:rFonts w:hint="eastAsia"/>
          <w:sz w:val="28"/>
          <w:szCs w:val="36"/>
          <w:highlight w:val="yellow"/>
          <w:lang w:eastAsia="zh-CN"/>
        </w:rPr>
        <w:t>202</w:t>
      </w:r>
      <w:r>
        <w:rPr>
          <w:rFonts w:hint="eastAsia"/>
          <w:sz w:val="28"/>
          <w:szCs w:val="36"/>
          <w:highlight w:val="yellow"/>
          <w:lang w:val="en-US" w:eastAsia="zh-CN"/>
        </w:rPr>
        <w:t>4</w:t>
      </w:r>
      <w:r>
        <w:rPr>
          <w:rFonts w:hint="eastAsia"/>
          <w:sz w:val="28"/>
          <w:szCs w:val="36"/>
          <w:highlight w:val="yellow"/>
          <w:lang w:eastAsia="zh-CN"/>
        </w:rPr>
        <w:t>年</w:t>
      </w:r>
      <w:r>
        <w:rPr>
          <w:rFonts w:hint="eastAsia"/>
          <w:sz w:val="28"/>
          <w:szCs w:val="36"/>
          <w:highlight w:val="yellow"/>
          <w:lang w:val="en-US" w:eastAsia="zh-CN"/>
        </w:rPr>
        <w:t>5</w:t>
      </w:r>
      <w:r>
        <w:rPr>
          <w:rFonts w:hint="eastAsia"/>
          <w:sz w:val="28"/>
          <w:szCs w:val="36"/>
          <w:highlight w:val="yellow"/>
        </w:rPr>
        <w:t>月</w:t>
      </w:r>
      <w:r>
        <w:rPr>
          <w:rFonts w:hint="eastAsia"/>
          <w:sz w:val="28"/>
          <w:szCs w:val="36"/>
          <w:highlight w:val="yellow"/>
          <w:lang w:val="en-US" w:eastAsia="zh-CN"/>
        </w:rPr>
        <w:t>31</w:t>
      </w:r>
      <w:r>
        <w:rPr>
          <w:rFonts w:hint="eastAsia"/>
          <w:sz w:val="28"/>
          <w:szCs w:val="36"/>
          <w:highlight w:val="yellow"/>
        </w:rPr>
        <w:t>日下午5:00</w:t>
      </w:r>
      <w:r>
        <w:rPr>
          <w:rFonts w:hint="eastAsia"/>
          <w:sz w:val="28"/>
          <w:szCs w:val="36"/>
        </w:rPr>
        <w:t>前提交，逾期不予受理。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 w:cs="Times New Roman"/>
          <w:sz w:val="28"/>
          <w:szCs w:val="36"/>
          <w:lang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已获得立项的科研课题不得重复申报。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曾参加过评审的项目再次申报需做进一步完善。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cs="Times New Roman"/>
          <w:sz w:val="28"/>
          <w:szCs w:val="36"/>
          <w:lang w:val="en-US" w:eastAsia="zh-CN"/>
        </w:rPr>
      </w:pPr>
      <w:r>
        <w:rPr>
          <w:rFonts w:hint="eastAsia" w:cs="Times New Roman"/>
          <w:sz w:val="28"/>
          <w:szCs w:val="36"/>
          <w:lang w:val="en-US" w:eastAsia="zh-CN"/>
        </w:rPr>
        <w:t>科教科将先期对申报项目进行形式审查，符合条件方可进入专家评审。</w:t>
      </w:r>
    </w:p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11468"/>
    <w:multiLevelType w:val="singleLevel"/>
    <w:tmpl w:val="286114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2Q1MzQ1NGYwMzJmY2Q0NDEwMjMwZjA1MmZiY2MifQ=="/>
  </w:docVars>
  <w:rsids>
    <w:rsidRoot w:val="18E23D85"/>
    <w:rsid w:val="06BD7305"/>
    <w:rsid w:val="085417FC"/>
    <w:rsid w:val="0B2F721E"/>
    <w:rsid w:val="0D4309ED"/>
    <w:rsid w:val="0E186F9C"/>
    <w:rsid w:val="0ECE661C"/>
    <w:rsid w:val="12973749"/>
    <w:rsid w:val="138A3561"/>
    <w:rsid w:val="18182108"/>
    <w:rsid w:val="18E23D85"/>
    <w:rsid w:val="1ADB29A0"/>
    <w:rsid w:val="1DA340AC"/>
    <w:rsid w:val="1EB06034"/>
    <w:rsid w:val="1FE93A2B"/>
    <w:rsid w:val="229E2D95"/>
    <w:rsid w:val="274E591D"/>
    <w:rsid w:val="28856F9B"/>
    <w:rsid w:val="28F929A0"/>
    <w:rsid w:val="304928A8"/>
    <w:rsid w:val="34A646C9"/>
    <w:rsid w:val="37667F50"/>
    <w:rsid w:val="40703AD3"/>
    <w:rsid w:val="4475048A"/>
    <w:rsid w:val="462274C9"/>
    <w:rsid w:val="466B4BAD"/>
    <w:rsid w:val="4C6416BC"/>
    <w:rsid w:val="56F11104"/>
    <w:rsid w:val="57FB1DEB"/>
    <w:rsid w:val="5D3110B0"/>
    <w:rsid w:val="5EC74446"/>
    <w:rsid w:val="7CA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autoRedefine/>
    <w:semiHidden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正文_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2018-07-22T14:27:00Z</dcterms:created>
  <dc:creator>Administrator</dc:creator>
  <cp:lastModifiedBy>糖糖</cp:lastModifiedBy>
  <cp:lastPrinted>2018-07-23T00:07:00Z</cp:lastPrinted>
  <dcterms:modified xsi:type="dcterms:W3CDTF">2024-04-03T00:41:03Z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B62E9450FD0042EDB81B719EA033EEF6_13</vt:lpwstr>
  </property>
</Properties>
</file>