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0" w:firstLineChars="0"/>
        <w:rPr>
          <w:rFonts w:ascii="黑体" w:hAnsi="黑体" w:eastAsia="黑体" w:cs="黑体"/>
          <w:sz w:val="32"/>
          <w:szCs w:val="22"/>
        </w:rPr>
      </w:pPr>
      <w:r>
        <w:rPr>
          <w:rFonts w:hint="eastAsia" w:ascii="黑体" w:hAnsi="黑体" w:eastAsia="黑体" w:cs="黑体"/>
          <w:sz w:val="32"/>
          <w:szCs w:val="22"/>
        </w:rPr>
        <w:t>附件3</w:t>
      </w:r>
    </w:p>
    <w:p>
      <w:pPr>
        <w:pStyle w:val="19"/>
        <w:spacing w:line="560" w:lineRule="exact"/>
        <w:rPr>
          <w:rFonts w:ascii="Times New Roman" w:hAnsi="Times New Roman"/>
          <w:sz w:val="36"/>
          <w:szCs w:val="20"/>
        </w:rPr>
      </w:pPr>
      <w:r>
        <w:rPr>
          <w:rFonts w:ascii="Times New Roman" w:hAnsi="Times New Roman"/>
          <w:sz w:val="36"/>
          <w:szCs w:val="20"/>
        </w:rPr>
        <w:t>北京市自然科学基金面上项目指南</w:t>
      </w:r>
    </w:p>
    <w:p>
      <w:pPr>
        <w:pStyle w:val="26"/>
        <w:rPr>
          <w:rFonts w:ascii="Times New Roman" w:hAnsi="Times New Roman"/>
          <w:sz w:val="32"/>
        </w:rPr>
      </w:pPr>
      <w:r>
        <w:rPr>
          <w:rFonts w:hint="eastAsia" w:ascii="Times New Roman" w:hAnsi="Times New Roman"/>
          <w:sz w:val="32"/>
        </w:rPr>
        <w:t>（2023年度）</w:t>
      </w:r>
    </w:p>
    <w:p>
      <w:pPr>
        <w:pStyle w:val="26"/>
        <w:rPr>
          <w:rFonts w:ascii="Times New Roman" w:hAnsi="Times New Roman"/>
        </w:rPr>
      </w:pPr>
    </w:p>
    <w:p>
      <w:pPr>
        <w:pStyle w:val="18"/>
        <w:ind w:firstLine="600"/>
        <w:rPr>
          <w:rFonts w:ascii="Times New Roman" w:hAnsi="Times New Roman"/>
        </w:rPr>
      </w:pPr>
      <w:r>
        <w:rPr>
          <w:rFonts w:ascii="Times New Roman" w:hAnsi="Times New Roman"/>
        </w:rPr>
        <w:t>为进一步落实《国务院关于全面加强基础科学研究的若干意见》《中共北京市委、北京市人民政府关于印发加快科技创新构建高精尖经济结构系列文件的通知》等文件精神，北京市自然科学基金（以下简称市基金）以服务国家创新发展战略和</w:t>
      </w:r>
      <w:r>
        <w:rPr>
          <w:rFonts w:hint="eastAsia" w:ascii="Times New Roman" w:hAnsi="Times New Roman"/>
        </w:rPr>
        <w:t>北京国际</w:t>
      </w:r>
      <w:r>
        <w:rPr>
          <w:rFonts w:ascii="Times New Roman" w:hAnsi="Times New Roman"/>
        </w:rPr>
        <w:t>科技创新中心建设为导向，</w:t>
      </w:r>
      <w:r>
        <w:rPr>
          <w:rFonts w:hint="eastAsia" w:ascii="Times New Roman" w:hAnsi="Times New Roman"/>
        </w:rPr>
        <w:t>修订</w:t>
      </w:r>
      <w:r>
        <w:rPr>
          <w:rFonts w:ascii="Times New Roman" w:hAnsi="Times New Roman"/>
        </w:rPr>
        <w:t>形成了《北京市自然科学基金面上项目指南》（以下简称面上项目指南）。</w:t>
      </w:r>
    </w:p>
    <w:p>
      <w:pPr>
        <w:pStyle w:val="18"/>
        <w:ind w:firstLine="602"/>
        <w:rPr>
          <w:rFonts w:ascii="Times New Roman" w:hAnsi="Times New Roman"/>
        </w:rPr>
      </w:pPr>
      <w:r>
        <w:rPr>
          <w:rFonts w:ascii="Times New Roman" w:hAnsi="Times New Roman"/>
          <w:b/>
          <w:bCs/>
        </w:rPr>
        <w:t>统筹安排</w:t>
      </w:r>
      <w:r>
        <w:rPr>
          <w:rFonts w:ascii="Times New Roman" w:hAnsi="Times New Roman"/>
        </w:rPr>
        <w:t>。为加强基础研究在构建高精尖经济结构及助推世界一流大学和一流学科建设中的支撑作用，</w:t>
      </w:r>
      <w:r>
        <w:rPr>
          <w:rFonts w:hint="eastAsia" w:ascii="Times New Roman" w:hAnsi="Times New Roman"/>
        </w:rPr>
        <w:t>围绕北京重点发展方向、前沿研究趋势等，布局新冠、区块链等面上专项项目指南，</w:t>
      </w:r>
      <w:r>
        <w:rPr>
          <w:rFonts w:ascii="Times New Roman" w:hAnsi="Times New Roman"/>
        </w:rPr>
        <w:t>进一步提高面上项目指南与首都高精尖产业发展的结合程度</w:t>
      </w:r>
      <w:r>
        <w:rPr>
          <w:rFonts w:hint="eastAsia" w:ascii="Times New Roman" w:hAnsi="Times New Roman"/>
        </w:rPr>
        <w:t>；</w:t>
      </w:r>
      <w:r>
        <w:rPr>
          <w:rFonts w:ascii="Times New Roman" w:hAnsi="Times New Roman"/>
        </w:rPr>
        <w:t>优先发展化学与材料、工程、信息学科，重点发展城建与环境、医药学科，鼓励发展数理、生物、农业、管理学科</w:t>
      </w:r>
      <w:r>
        <w:rPr>
          <w:rFonts w:hint="eastAsia" w:ascii="Times New Roman" w:hAnsi="Times New Roman"/>
        </w:rPr>
        <w:t>。</w:t>
      </w:r>
    </w:p>
    <w:p>
      <w:pPr>
        <w:pStyle w:val="18"/>
        <w:ind w:firstLine="600"/>
        <w:rPr>
          <w:rFonts w:ascii="Times New Roman" w:hAnsi="Times New Roman"/>
        </w:rPr>
      </w:pPr>
      <w:r>
        <w:rPr>
          <w:rFonts w:hint="eastAsia" w:ascii="Times New Roman" w:hAnsi="Times New Roman"/>
        </w:rPr>
        <w:t>面上项目的资助将向符合面上专项方向、优先资助方向的优秀项目倾斜。</w:t>
      </w:r>
    </w:p>
    <w:p>
      <w:pPr>
        <w:pStyle w:val="18"/>
        <w:ind w:firstLine="602"/>
        <w:rPr>
          <w:rFonts w:ascii="Times New Roman" w:hAnsi="Times New Roman"/>
        </w:rPr>
      </w:pPr>
      <w:r>
        <w:rPr>
          <w:rFonts w:ascii="Times New Roman" w:hAnsi="Times New Roman"/>
          <w:b/>
          <w:bCs/>
        </w:rPr>
        <w:t>前瞻部署</w:t>
      </w:r>
      <w:r>
        <w:rPr>
          <w:rFonts w:ascii="Times New Roman" w:hAnsi="Times New Roman"/>
        </w:rPr>
        <w:t>。为服务北京</w:t>
      </w:r>
      <w:r>
        <w:rPr>
          <w:rFonts w:hint="eastAsia" w:ascii="Times New Roman" w:hAnsi="Times New Roman"/>
        </w:rPr>
        <w:t>国际</w:t>
      </w:r>
      <w:r>
        <w:rPr>
          <w:rFonts w:ascii="Times New Roman" w:hAnsi="Times New Roman"/>
        </w:rPr>
        <w:t>科技创新中心建设，打造原始创新高地，在物理、生物等学科部署量子信息、量子计算、认知科学等前沿方向。</w:t>
      </w:r>
    </w:p>
    <w:p>
      <w:pPr>
        <w:pStyle w:val="18"/>
        <w:ind w:firstLine="602"/>
        <w:rPr>
          <w:rFonts w:ascii="Times New Roman" w:hAnsi="Times New Roman"/>
        </w:rPr>
      </w:pPr>
      <w:r>
        <w:rPr>
          <w:rFonts w:ascii="Times New Roman" w:hAnsi="Times New Roman"/>
          <w:b/>
          <w:bCs/>
        </w:rPr>
        <w:t>聚焦需求</w:t>
      </w:r>
      <w:r>
        <w:rPr>
          <w:rFonts w:ascii="Times New Roman" w:hAnsi="Times New Roman"/>
        </w:rPr>
        <w:t>。围绕北京创新发展、高质量发展的重大需求，优先资助在新材料、新一代信息技术、人工智能及医药健康等领域的关键共性技术研究。</w:t>
      </w:r>
    </w:p>
    <w:p>
      <w:pPr>
        <w:pStyle w:val="18"/>
        <w:ind w:firstLine="602"/>
        <w:rPr>
          <w:rFonts w:ascii="Times New Roman" w:hAnsi="Times New Roman"/>
        </w:rPr>
      </w:pPr>
      <w:r>
        <w:rPr>
          <w:rFonts w:ascii="Times New Roman" w:hAnsi="Times New Roman"/>
          <w:b/>
          <w:bCs/>
        </w:rPr>
        <w:t>学科交叉</w:t>
      </w:r>
      <w:r>
        <w:rPr>
          <w:rFonts w:ascii="Times New Roman" w:hAnsi="Times New Roman"/>
        </w:rPr>
        <w:t>。围绕北京构建高精尖结构中深层次关键科学问题</w:t>
      </w:r>
      <w:r>
        <w:rPr>
          <w:rFonts w:hint="eastAsia" w:ascii="Times New Roman" w:hAnsi="Times New Roman"/>
        </w:rPr>
        <w:t>，</w:t>
      </w:r>
      <w:r>
        <w:rPr>
          <w:rFonts w:ascii="Times New Roman" w:hAnsi="Times New Roman"/>
        </w:rPr>
        <w:t>着力促进学科交叉与融合，进而拓展新前沿、创造新知识、形成新理论。优先资助面向医学与信息、医学与工程、材料与信息等学科交叉融合研究。</w:t>
      </w:r>
    </w:p>
    <w:p>
      <w:pPr>
        <w:pStyle w:val="18"/>
        <w:ind w:firstLine="600"/>
        <w:rPr>
          <w:rFonts w:ascii="Times New Roman" w:hAnsi="Times New Roman"/>
        </w:rPr>
      </w:pPr>
      <w:r>
        <w:rPr>
          <w:rFonts w:ascii="Times New Roman" w:hAnsi="Times New Roman"/>
        </w:rPr>
        <w:t>面上项目指南是申请市基金面上项目的指导性文件，申请人须根据面上项目指南选择研究领域及研究方向，自主选题，申请科学基金资助。</w:t>
      </w:r>
    </w:p>
    <w:p>
      <w:pPr>
        <w:pStyle w:val="18"/>
        <w:ind w:firstLine="600"/>
        <w:rPr>
          <w:rFonts w:ascii="Times New Roman" w:hAnsi="Times New Roman"/>
          <w:szCs w:val="32"/>
        </w:rPr>
      </w:pPr>
    </w:p>
    <w:p>
      <w:pPr>
        <w:widowControl/>
        <w:spacing w:line="560" w:lineRule="exact"/>
        <w:rPr>
          <w:rFonts w:ascii="Times New Roman" w:hAnsi="Times New Roman" w:eastAsia="黑体"/>
          <w:sz w:val="32"/>
        </w:rPr>
      </w:pPr>
      <w:r>
        <w:rPr>
          <w:rFonts w:ascii="Times New Roman" w:hAnsi="Times New Roman" w:eastAsia="黑体"/>
          <w:sz w:val="32"/>
        </w:rPr>
        <w:br w:type="page"/>
      </w:r>
    </w:p>
    <w:p>
      <w:pPr>
        <w:pStyle w:val="19"/>
        <w:spacing w:line="560" w:lineRule="exact"/>
        <w:rPr>
          <w:sz w:val="36"/>
          <w:szCs w:val="20"/>
        </w:rPr>
      </w:pPr>
      <w:r>
        <w:rPr>
          <w:rFonts w:hint="eastAsia"/>
          <w:sz w:val="36"/>
          <w:szCs w:val="20"/>
        </w:rPr>
        <w:t>面上专项项目指南</w:t>
      </w:r>
    </w:p>
    <w:p>
      <w:pPr>
        <w:spacing w:line="560" w:lineRule="exact"/>
        <w:jc w:val="center"/>
        <w:rPr>
          <w:b/>
          <w:sz w:val="36"/>
          <w:szCs w:val="32"/>
        </w:rPr>
      </w:pPr>
    </w:p>
    <w:p>
      <w:pPr>
        <w:pStyle w:val="18"/>
        <w:ind w:firstLine="0" w:firstLineChars="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专项1 新冠病毒变异、感染及药物新靶标发现研究专项</w:t>
      </w:r>
    </w:p>
    <w:p>
      <w:pPr>
        <w:pStyle w:val="18"/>
        <w:ind w:firstLine="640"/>
        <w:rPr>
          <w:rFonts w:hAnsi="仿宋_GB2312" w:cs="仿宋_GB2312"/>
          <w:sz w:val="32"/>
          <w:szCs w:val="32"/>
        </w:rPr>
      </w:pPr>
      <w:r>
        <w:rPr>
          <w:rFonts w:hint="eastAsia" w:hAnsi="仿宋_GB2312" w:cs="仿宋_GB2312"/>
          <w:sz w:val="32"/>
          <w:szCs w:val="32"/>
        </w:rPr>
        <w:t>为有效应对新型冠状病毒</w:t>
      </w:r>
      <w:r>
        <w:rPr>
          <w:rFonts w:hint="eastAsia" w:cs="仿宋_GB2312"/>
          <w:sz w:val="32"/>
          <w:szCs w:val="32"/>
        </w:rPr>
        <w:t>疫情</w:t>
      </w:r>
      <w:r>
        <w:rPr>
          <w:rFonts w:hint="eastAsia" w:hAnsi="仿宋_GB2312" w:cs="仿宋_GB2312"/>
          <w:sz w:val="32"/>
          <w:szCs w:val="32"/>
        </w:rPr>
        <w:t>，增强重大传染病的防控能力，支持所在依托单位具有相关研究条件的科研人员，围绕疫情</w:t>
      </w:r>
      <w:r>
        <w:rPr>
          <w:rFonts w:hint="eastAsia" w:cs="仿宋_GB2312"/>
          <w:sz w:val="32"/>
          <w:szCs w:val="32"/>
        </w:rPr>
        <w:t>防控的关键科学问题和需求</w:t>
      </w:r>
      <w:r>
        <w:rPr>
          <w:rFonts w:hint="eastAsia" w:hAnsi="仿宋_GB2312" w:cs="仿宋_GB2312"/>
          <w:sz w:val="32"/>
          <w:szCs w:val="32"/>
        </w:rPr>
        <w:t>，开展基础与临床、疾控相结合的交叉研究。</w:t>
      </w:r>
      <w:r>
        <w:rPr>
          <w:sz w:val="32"/>
          <w:szCs w:val="22"/>
        </w:rPr>
        <w:t>2023</w:t>
      </w:r>
      <w:r>
        <w:rPr>
          <w:rFonts w:hint="eastAsia"/>
          <w:sz w:val="32"/>
          <w:szCs w:val="22"/>
        </w:rPr>
        <w:t>年度重点资助：</w:t>
      </w:r>
    </w:p>
    <w:p>
      <w:pPr>
        <w:pStyle w:val="18"/>
        <w:ind w:firstLine="640"/>
        <w:rPr>
          <w:rFonts w:cs="仿宋_GB2312"/>
          <w:sz w:val="32"/>
          <w:szCs w:val="32"/>
        </w:rPr>
      </w:pPr>
      <w:r>
        <w:rPr>
          <w:rFonts w:hint="eastAsia" w:cs="仿宋_GB2312"/>
          <w:sz w:val="32"/>
          <w:szCs w:val="32"/>
        </w:rPr>
        <w:t>1.新型冠状病毒重要突变及生物学意义研究</w:t>
      </w:r>
    </w:p>
    <w:p>
      <w:pPr>
        <w:pStyle w:val="18"/>
        <w:ind w:firstLine="640"/>
        <w:rPr>
          <w:rFonts w:cs="仿宋_GB2312"/>
          <w:sz w:val="32"/>
          <w:szCs w:val="32"/>
        </w:rPr>
      </w:pPr>
      <w:r>
        <w:rPr>
          <w:rFonts w:hint="eastAsia" w:cs="仿宋_GB2312"/>
          <w:sz w:val="32"/>
          <w:szCs w:val="32"/>
        </w:rPr>
        <w:t>2.</w:t>
      </w:r>
      <w:r>
        <w:rPr>
          <w:rFonts w:hint="eastAsia" w:hAnsi="仿宋_GB2312" w:cs="仿宋_GB2312"/>
          <w:sz w:val="32"/>
          <w:szCs w:val="32"/>
        </w:rPr>
        <w:t>新型冠状病毒</w:t>
      </w:r>
      <w:r>
        <w:rPr>
          <w:rFonts w:hint="eastAsia" w:cs="仿宋_GB2312"/>
          <w:sz w:val="32"/>
          <w:szCs w:val="32"/>
        </w:rPr>
        <w:t>与宿主的相互作用及机制研究</w:t>
      </w:r>
    </w:p>
    <w:p>
      <w:pPr>
        <w:pStyle w:val="18"/>
        <w:ind w:firstLine="640"/>
        <w:rPr>
          <w:rFonts w:cs="仿宋_GB2312"/>
          <w:sz w:val="32"/>
          <w:szCs w:val="32"/>
        </w:rPr>
      </w:pPr>
      <w:r>
        <w:rPr>
          <w:rFonts w:hint="eastAsia" w:cs="仿宋_GB2312"/>
          <w:sz w:val="32"/>
          <w:szCs w:val="32"/>
        </w:rPr>
        <w:t>3.</w:t>
      </w:r>
      <w:r>
        <w:rPr>
          <w:rFonts w:hint="eastAsia" w:hAnsi="仿宋_GB2312" w:cs="仿宋_GB2312"/>
          <w:sz w:val="32"/>
          <w:szCs w:val="32"/>
        </w:rPr>
        <w:t>新型冠状病毒肺炎药物</w:t>
      </w:r>
      <w:r>
        <w:rPr>
          <w:rFonts w:hint="eastAsia" w:cs="仿宋_GB2312"/>
          <w:sz w:val="32"/>
          <w:szCs w:val="32"/>
        </w:rPr>
        <w:t>新靶标的发现和机制研究</w:t>
      </w:r>
    </w:p>
    <w:p>
      <w:pPr>
        <w:pStyle w:val="18"/>
        <w:ind w:firstLine="640"/>
        <w:rPr>
          <w:rFonts w:cs="仿宋_GB2312"/>
          <w:sz w:val="32"/>
          <w:szCs w:val="32"/>
        </w:rPr>
      </w:pPr>
      <w:r>
        <w:rPr>
          <w:rFonts w:hint="eastAsia" w:cs="仿宋_GB2312"/>
          <w:sz w:val="32"/>
          <w:szCs w:val="32"/>
        </w:rPr>
        <w:t>4.新型冠状病毒肺外器官感染的机制研究</w:t>
      </w:r>
    </w:p>
    <w:p>
      <w:pPr>
        <w:pStyle w:val="18"/>
        <w:ind w:firstLine="640"/>
        <w:rPr>
          <w:rFonts w:hAnsi="仿宋_GB2312" w:cs="仿宋_GB2312"/>
          <w:sz w:val="32"/>
          <w:szCs w:val="32"/>
        </w:rPr>
      </w:pPr>
      <w:r>
        <w:rPr>
          <w:rFonts w:hint="eastAsia" w:cs="仿宋_GB2312"/>
          <w:sz w:val="32"/>
          <w:szCs w:val="32"/>
        </w:rPr>
        <w:t>5.</w:t>
      </w:r>
      <w:r>
        <w:rPr>
          <w:rFonts w:hint="eastAsia" w:hAnsi="仿宋_GB2312" w:cs="仿宋_GB2312"/>
          <w:sz w:val="32"/>
          <w:szCs w:val="32"/>
        </w:rPr>
        <w:t>新型冠状病毒</w:t>
      </w:r>
      <w:r>
        <w:rPr>
          <w:rFonts w:hint="eastAsia" w:cs="仿宋_GB2312"/>
          <w:sz w:val="32"/>
          <w:szCs w:val="32"/>
        </w:rPr>
        <w:t>传播链的精准快速追踪和预警研究</w:t>
      </w:r>
    </w:p>
    <w:p>
      <w:pPr>
        <w:pStyle w:val="18"/>
        <w:ind w:firstLine="640"/>
      </w:pPr>
      <w:r>
        <w:rPr>
          <w:rFonts w:hint="eastAsia" w:hAnsi="仿宋_GB2312" w:cs="仿宋_GB2312"/>
          <w:sz w:val="32"/>
          <w:szCs w:val="32"/>
        </w:rPr>
        <w:t>要求：涉及伦理、实验室生物安全的研究，须随申请书提供相应材料。</w:t>
      </w:r>
    </w:p>
    <w:p>
      <w:pPr>
        <w:rPr>
          <w:rFonts w:hint="eastAsia"/>
          <w:sz w:val="36"/>
          <w:szCs w:val="20"/>
        </w:rPr>
      </w:pPr>
      <w:r>
        <w:rPr>
          <w:rFonts w:hint="eastAsia"/>
          <w:sz w:val="36"/>
          <w:szCs w:val="20"/>
        </w:rPr>
        <w:br w:type="page"/>
      </w:r>
    </w:p>
    <w:p>
      <w:pPr>
        <w:pStyle w:val="19"/>
        <w:spacing w:line="560" w:lineRule="exact"/>
        <w:rPr>
          <w:rFonts w:ascii="Times New Roman" w:hAnsi="Times New Roman"/>
          <w:sz w:val="32"/>
          <w:szCs w:val="32"/>
        </w:rPr>
      </w:pPr>
      <w:bookmarkStart w:id="0" w:name="_GoBack"/>
      <w:bookmarkEnd w:id="0"/>
      <w:r>
        <w:rPr>
          <w:rFonts w:hint="eastAsia"/>
          <w:sz w:val="36"/>
          <w:szCs w:val="20"/>
        </w:rPr>
        <w:t>面上项目指南</w:t>
      </w:r>
    </w:p>
    <w:p>
      <w:pPr>
        <w:pStyle w:val="18"/>
        <w:ind w:firstLine="640"/>
        <w:rPr>
          <w:rFonts w:ascii="Times New Roman" w:hAnsi="Times New Roman"/>
          <w:sz w:val="32"/>
          <w:szCs w:val="32"/>
        </w:rPr>
      </w:pPr>
    </w:p>
    <w:p>
      <w:pPr>
        <w:pStyle w:val="26"/>
        <w:rPr>
          <w:rFonts w:ascii="Times New Roman" w:hAnsi="Times New Roman" w:eastAsia="黑体"/>
          <w:sz w:val="32"/>
          <w:szCs w:val="32"/>
        </w:rPr>
      </w:pPr>
      <w:r>
        <w:rPr>
          <w:rFonts w:ascii="Times New Roman" w:hAnsi="Times New Roman" w:eastAsia="黑体"/>
          <w:sz w:val="32"/>
          <w:szCs w:val="32"/>
        </w:rPr>
        <w:t>生物科学</w:t>
      </w:r>
    </w:p>
    <w:p>
      <w:pPr>
        <w:pStyle w:val="18"/>
        <w:ind w:firstLine="640"/>
        <w:rPr>
          <w:rFonts w:ascii="Times New Roman" w:hAnsi="Times New Roman"/>
          <w:sz w:val="32"/>
          <w:szCs w:val="32"/>
        </w:rPr>
      </w:pPr>
      <w:r>
        <w:rPr>
          <w:rFonts w:ascii="Times New Roman" w:hAnsi="Times New Roman"/>
          <w:sz w:val="32"/>
          <w:szCs w:val="32"/>
        </w:rPr>
        <w:t>生物科学是自然科学的一大门类，研究范围包括生命的起源、演化、分布、构造、发育、功能、行为、与环境的互动关系等。北京市自然科学基金鼓励利用北京地区的学科优势，围绕生物科学研究中的重要前沿和新兴领域，开展创新性研究。</w:t>
      </w:r>
    </w:p>
    <w:p>
      <w:pPr>
        <w:pStyle w:val="18"/>
        <w:ind w:firstLine="643"/>
        <w:rPr>
          <w:rFonts w:ascii="Times New Roman" w:hAnsi="Times New Roman"/>
          <w:b/>
          <w:sz w:val="32"/>
          <w:szCs w:val="32"/>
        </w:rPr>
      </w:pPr>
      <w:r>
        <w:rPr>
          <w:rFonts w:ascii="Times New Roman" w:hAnsi="Times New Roman"/>
          <w:b/>
          <w:sz w:val="32"/>
          <w:szCs w:val="32"/>
        </w:rPr>
        <w:t>鼓励研究方向：</w:t>
      </w:r>
    </w:p>
    <w:p>
      <w:pPr>
        <w:pStyle w:val="18"/>
        <w:ind w:firstLine="640"/>
        <w:rPr>
          <w:rFonts w:ascii="Times New Roman" w:hAnsi="Times New Roman"/>
          <w:sz w:val="32"/>
          <w:szCs w:val="32"/>
        </w:rPr>
      </w:pPr>
      <w:r>
        <w:rPr>
          <w:rFonts w:ascii="Times New Roman" w:hAnsi="Times New Roman"/>
          <w:sz w:val="32"/>
          <w:szCs w:val="32"/>
        </w:rPr>
        <w:t>1.生物大分子的功能、修饰及调节机制</w:t>
      </w:r>
    </w:p>
    <w:p>
      <w:pPr>
        <w:pStyle w:val="18"/>
        <w:ind w:firstLine="640"/>
        <w:rPr>
          <w:rFonts w:ascii="Times New Roman" w:hAnsi="Times New Roman"/>
          <w:sz w:val="32"/>
          <w:szCs w:val="32"/>
        </w:rPr>
      </w:pPr>
      <w:r>
        <w:rPr>
          <w:rFonts w:ascii="Times New Roman" w:hAnsi="Times New Roman"/>
          <w:sz w:val="32"/>
          <w:szCs w:val="32"/>
        </w:rPr>
        <w:t>2.细胞增殖、分化、衰老、死亡及应激调控的分子机制</w:t>
      </w:r>
    </w:p>
    <w:p>
      <w:pPr>
        <w:pStyle w:val="18"/>
        <w:ind w:firstLine="640"/>
        <w:rPr>
          <w:rFonts w:ascii="Times New Roman" w:hAnsi="Times New Roman"/>
          <w:sz w:val="32"/>
          <w:szCs w:val="32"/>
        </w:rPr>
      </w:pPr>
      <w:r>
        <w:rPr>
          <w:rFonts w:ascii="Times New Roman" w:hAnsi="Times New Roman"/>
          <w:sz w:val="32"/>
          <w:szCs w:val="32"/>
        </w:rPr>
        <w:t>3.干细胞的干性维持、谱系发育及定向分化</w:t>
      </w:r>
    </w:p>
    <w:p>
      <w:pPr>
        <w:pStyle w:val="18"/>
        <w:ind w:firstLine="640"/>
        <w:rPr>
          <w:rFonts w:ascii="Times New Roman" w:hAnsi="Times New Roman"/>
          <w:sz w:val="32"/>
          <w:szCs w:val="32"/>
        </w:rPr>
      </w:pPr>
      <w:r>
        <w:rPr>
          <w:rFonts w:ascii="Times New Roman" w:hAnsi="Times New Roman"/>
          <w:sz w:val="32"/>
          <w:szCs w:val="32"/>
        </w:rPr>
        <w:t>4.免疫应答与效应的细胞分子机制</w:t>
      </w:r>
    </w:p>
    <w:p>
      <w:pPr>
        <w:pStyle w:val="18"/>
        <w:ind w:firstLine="640"/>
        <w:rPr>
          <w:rFonts w:ascii="Times New Roman" w:hAnsi="Times New Roman"/>
          <w:sz w:val="32"/>
          <w:szCs w:val="32"/>
        </w:rPr>
      </w:pPr>
      <w:r>
        <w:rPr>
          <w:rFonts w:ascii="Times New Roman" w:hAnsi="Times New Roman"/>
          <w:sz w:val="32"/>
          <w:szCs w:val="32"/>
        </w:rPr>
        <w:t>5.认知的心理过程和神经机制</w:t>
      </w:r>
    </w:p>
    <w:p>
      <w:pPr>
        <w:pStyle w:val="18"/>
        <w:ind w:firstLine="640"/>
        <w:rPr>
          <w:rFonts w:ascii="Times New Roman" w:hAnsi="Times New Roman"/>
          <w:sz w:val="32"/>
          <w:szCs w:val="32"/>
        </w:rPr>
      </w:pPr>
      <w:r>
        <w:rPr>
          <w:rFonts w:ascii="Times New Roman" w:hAnsi="Times New Roman"/>
          <w:sz w:val="32"/>
          <w:szCs w:val="32"/>
        </w:rPr>
        <w:t>6.京津冀生物多样性维持机制及其功能</w:t>
      </w:r>
    </w:p>
    <w:p>
      <w:pPr>
        <w:pStyle w:val="18"/>
        <w:ind w:firstLine="640"/>
        <w:rPr>
          <w:rFonts w:ascii="Times New Roman" w:hAnsi="Times New Roman"/>
          <w:sz w:val="32"/>
          <w:szCs w:val="32"/>
        </w:rPr>
      </w:pPr>
      <w:r>
        <w:rPr>
          <w:rFonts w:ascii="Times New Roman" w:hAnsi="Times New Roman"/>
          <w:sz w:val="32"/>
          <w:szCs w:val="32"/>
        </w:rPr>
        <w:t>7.生态修复与生态系统服务的应用基础研究</w:t>
      </w:r>
    </w:p>
    <w:p>
      <w:pPr>
        <w:pStyle w:val="18"/>
        <w:ind w:firstLine="640"/>
        <w:rPr>
          <w:rFonts w:ascii="Times New Roman" w:hAnsi="Times New Roman"/>
          <w:sz w:val="32"/>
          <w:szCs w:val="32"/>
        </w:rPr>
      </w:pPr>
      <w:r>
        <w:rPr>
          <w:rFonts w:ascii="Times New Roman" w:hAnsi="Times New Roman"/>
          <w:sz w:val="32"/>
          <w:szCs w:val="32"/>
        </w:rPr>
        <w:t>8.生物科学中的前沿技术与方法研究</w:t>
      </w:r>
    </w:p>
    <w:p>
      <w:pPr>
        <w:pStyle w:val="18"/>
        <w:ind w:firstLine="0" w:firstLineChars="0"/>
        <w:rPr>
          <w:rFonts w:ascii="Times New Roman" w:hAnsi="Times New Roman"/>
          <w:sz w:val="32"/>
          <w:szCs w:val="32"/>
        </w:rPr>
      </w:pPr>
    </w:p>
    <w:p>
      <w:pPr>
        <w:pStyle w:val="18"/>
        <w:ind w:firstLine="0" w:firstLineChars="0"/>
        <w:rPr>
          <w:rFonts w:ascii="Times New Roman" w:hAnsi="Times New Roman"/>
          <w:sz w:val="32"/>
          <w:szCs w:val="32"/>
        </w:rPr>
      </w:pPr>
    </w:p>
    <w:p>
      <w:pPr>
        <w:pStyle w:val="26"/>
        <w:rPr>
          <w:rFonts w:ascii="Times New Roman" w:hAnsi="Times New Roman" w:eastAsia="黑体"/>
          <w:sz w:val="32"/>
          <w:szCs w:val="32"/>
        </w:rPr>
      </w:pPr>
      <w:r>
        <w:rPr>
          <w:rFonts w:ascii="Times New Roman" w:hAnsi="Times New Roman" w:eastAsia="黑体"/>
          <w:sz w:val="32"/>
          <w:szCs w:val="32"/>
        </w:rPr>
        <w:t>医药科学</w:t>
      </w:r>
    </w:p>
    <w:p>
      <w:pPr>
        <w:pStyle w:val="18"/>
        <w:ind w:firstLine="640"/>
        <w:rPr>
          <w:rFonts w:ascii="Times New Roman" w:hAnsi="Times New Roman"/>
          <w:sz w:val="32"/>
          <w:szCs w:val="32"/>
        </w:rPr>
      </w:pPr>
      <w:r>
        <w:rPr>
          <w:rFonts w:ascii="Times New Roman" w:hAnsi="Times New Roman"/>
          <w:sz w:val="32"/>
          <w:szCs w:val="32"/>
        </w:rPr>
        <w:t>医药科学是研究人类健康的医学、药学和相关学科的总称，主要包括基础医学、临床医学、预防医学、药学、中医学、中药学、中西医结合学、生物医学工程学和放射医学等学科。结合医学及相关科学的发展趋势和北京首都定位及重大需求，本学科领域以提高全民健康水平为目标，以医工交叉、精准医疗、新药创制、中医药学研究为重点，资助科研人员开展相关基础与应用基础研究，旨在不断提升北京市医药科学的创新能力，满足市民日益增长的健康需求，提高公众健康管理水平，支撑医疗卫生体制改革的实施，促进生物医药战略性新兴产业发展，切实改善民生服务，支撑北京医药创新体系建设。</w:t>
      </w:r>
    </w:p>
    <w:p>
      <w:pPr>
        <w:pStyle w:val="18"/>
        <w:ind w:firstLine="643"/>
        <w:rPr>
          <w:rFonts w:ascii="Times New Roman" w:hAnsi="Times New Roman"/>
          <w:b/>
          <w:sz w:val="32"/>
          <w:szCs w:val="32"/>
        </w:rPr>
      </w:pPr>
      <w:r>
        <w:rPr>
          <w:rFonts w:ascii="Times New Roman" w:hAnsi="Times New Roman"/>
          <w:b/>
          <w:sz w:val="32"/>
          <w:szCs w:val="32"/>
        </w:rPr>
        <w:t>优先资助方向：</w:t>
      </w:r>
    </w:p>
    <w:p>
      <w:pPr>
        <w:pStyle w:val="18"/>
        <w:ind w:firstLine="640"/>
        <w:rPr>
          <w:rFonts w:ascii="Times New Roman" w:hAnsi="Times New Roman"/>
          <w:sz w:val="32"/>
          <w:szCs w:val="32"/>
        </w:rPr>
      </w:pPr>
      <w:r>
        <w:rPr>
          <w:rFonts w:ascii="Times New Roman" w:hAnsi="Times New Roman"/>
          <w:sz w:val="32"/>
          <w:szCs w:val="32"/>
        </w:rPr>
        <w:t>1.物理（力、光、电、声、热、磁等）诊疗新技术的建立及其生物学效应研究</w:t>
      </w:r>
    </w:p>
    <w:p>
      <w:pPr>
        <w:pStyle w:val="18"/>
        <w:ind w:firstLine="640"/>
        <w:rPr>
          <w:rFonts w:ascii="Times New Roman" w:hAnsi="Times New Roman"/>
          <w:sz w:val="32"/>
          <w:szCs w:val="32"/>
        </w:rPr>
      </w:pPr>
      <w:r>
        <w:rPr>
          <w:rFonts w:ascii="Times New Roman" w:hAnsi="Times New Roman"/>
          <w:sz w:val="32"/>
          <w:szCs w:val="32"/>
        </w:rPr>
        <w:t>2.生物活性物质递送、靶向、控释的基础及其应用策略研究</w:t>
      </w:r>
    </w:p>
    <w:p>
      <w:pPr>
        <w:pStyle w:val="18"/>
        <w:ind w:firstLine="640"/>
        <w:rPr>
          <w:rFonts w:ascii="Times New Roman" w:hAnsi="Times New Roman"/>
          <w:sz w:val="32"/>
          <w:szCs w:val="32"/>
        </w:rPr>
      </w:pPr>
      <w:r>
        <w:rPr>
          <w:rFonts w:ascii="Times New Roman" w:hAnsi="Times New Roman"/>
          <w:sz w:val="32"/>
          <w:szCs w:val="32"/>
        </w:rPr>
        <w:t>3.肌骨、血管、重要脏器的工程化构建和基础研究</w:t>
      </w:r>
    </w:p>
    <w:p>
      <w:pPr>
        <w:pStyle w:val="18"/>
        <w:ind w:firstLine="640"/>
        <w:rPr>
          <w:rFonts w:ascii="Times New Roman" w:hAnsi="Times New Roman"/>
          <w:sz w:val="32"/>
          <w:szCs w:val="32"/>
        </w:rPr>
      </w:pPr>
      <w:r>
        <w:rPr>
          <w:rFonts w:ascii="Times New Roman" w:hAnsi="Times New Roman"/>
          <w:sz w:val="32"/>
          <w:szCs w:val="32"/>
        </w:rPr>
        <w:t>4.多模态分子影像技术的基础研究及其临床应用</w:t>
      </w:r>
    </w:p>
    <w:p>
      <w:pPr>
        <w:pStyle w:val="18"/>
        <w:ind w:firstLine="640"/>
        <w:rPr>
          <w:rFonts w:ascii="Times New Roman" w:hAnsi="Times New Roman"/>
          <w:sz w:val="32"/>
          <w:szCs w:val="32"/>
        </w:rPr>
      </w:pPr>
      <w:r>
        <w:rPr>
          <w:rFonts w:ascii="Times New Roman" w:hAnsi="Times New Roman"/>
          <w:sz w:val="32"/>
          <w:szCs w:val="32"/>
        </w:rPr>
        <w:t>5.基于多维度临床数据的知识发现及在病因学中的应用研究</w:t>
      </w:r>
    </w:p>
    <w:p>
      <w:pPr>
        <w:pStyle w:val="18"/>
        <w:ind w:firstLine="640"/>
        <w:rPr>
          <w:rFonts w:ascii="Times New Roman" w:hAnsi="Times New Roman"/>
          <w:sz w:val="32"/>
          <w:szCs w:val="32"/>
        </w:rPr>
      </w:pPr>
      <w:r>
        <w:rPr>
          <w:rFonts w:ascii="Times New Roman" w:hAnsi="Times New Roman"/>
          <w:sz w:val="32"/>
          <w:szCs w:val="32"/>
        </w:rPr>
        <w:t>6.新靶点的发现及创新药物研究</w:t>
      </w:r>
    </w:p>
    <w:p>
      <w:pPr>
        <w:pStyle w:val="18"/>
        <w:ind w:firstLine="640"/>
        <w:rPr>
          <w:rFonts w:ascii="Times New Roman" w:hAnsi="Times New Roman"/>
          <w:sz w:val="32"/>
          <w:szCs w:val="32"/>
        </w:rPr>
      </w:pPr>
      <w:r>
        <w:rPr>
          <w:rFonts w:hint="eastAsia" w:ascii="Times New Roman" w:hAnsi="Times New Roman"/>
          <w:sz w:val="32"/>
          <w:szCs w:val="32"/>
        </w:rPr>
        <w:t>7.医疗健康机器人及其安全交互操控研究</w:t>
      </w:r>
    </w:p>
    <w:p>
      <w:pPr>
        <w:pStyle w:val="18"/>
        <w:ind w:firstLine="640"/>
        <w:rPr>
          <w:rFonts w:ascii="Times New Roman" w:hAnsi="Times New Roman"/>
          <w:sz w:val="32"/>
          <w:szCs w:val="32"/>
        </w:rPr>
      </w:pPr>
      <w:r>
        <w:rPr>
          <w:rFonts w:hint="eastAsia" w:ascii="Times New Roman" w:hAnsi="Times New Roman"/>
          <w:sz w:val="32"/>
          <w:szCs w:val="32"/>
        </w:rPr>
        <w:t>8.医学数据获取与处理新方法及其在诊疗中的应用研究</w:t>
      </w:r>
    </w:p>
    <w:p>
      <w:pPr>
        <w:pStyle w:val="18"/>
        <w:ind w:firstLine="640"/>
        <w:rPr>
          <w:rFonts w:ascii="Times New Roman" w:hAnsi="Times New Roman"/>
          <w:sz w:val="32"/>
          <w:szCs w:val="32"/>
        </w:rPr>
      </w:pPr>
      <w:r>
        <w:rPr>
          <w:rFonts w:hint="eastAsia" w:ascii="Times New Roman" w:hAnsi="Times New Roman"/>
          <w:sz w:val="32"/>
          <w:szCs w:val="32"/>
        </w:rPr>
        <w:t>9.健康智能监测新方法及其应用基础研究</w:t>
      </w:r>
    </w:p>
    <w:p>
      <w:pPr>
        <w:pStyle w:val="18"/>
        <w:ind w:firstLine="640"/>
        <w:rPr>
          <w:rFonts w:ascii="Times New Roman" w:hAnsi="Times New Roman"/>
          <w:sz w:val="32"/>
          <w:szCs w:val="32"/>
        </w:rPr>
      </w:pPr>
      <w:r>
        <w:rPr>
          <w:rFonts w:hint="eastAsia" w:ascii="Times New Roman" w:hAnsi="Times New Roman"/>
          <w:sz w:val="32"/>
          <w:szCs w:val="32"/>
        </w:rPr>
        <w:t>10.植介入医疗器械设计、评测及应用研究</w:t>
      </w:r>
    </w:p>
    <w:p>
      <w:pPr>
        <w:pStyle w:val="18"/>
        <w:ind w:firstLine="643"/>
        <w:rPr>
          <w:rFonts w:ascii="Times New Roman" w:hAnsi="Times New Roman"/>
          <w:b/>
          <w:sz w:val="32"/>
          <w:szCs w:val="32"/>
        </w:rPr>
      </w:pPr>
      <w:r>
        <w:rPr>
          <w:rFonts w:ascii="Times New Roman" w:hAnsi="Times New Roman"/>
          <w:b/>
          <w:sz w:val="32"/>
          <w:szCs w:val="32"/>
        </w:rPr>
        <w:t>鼓励研究方向：</w:t>
      </w:r>
    </w:p>
    <w:p>
      <w:pPr>
        <w:pStyle w:val="18"/>
        <w:ind w:firstLine="640"/>
        <w:rPr>
          <w:rFonts w:ascii="Times New Roman" w:hAnsi="Times New Roman"/>
          <w:sz w:val="32"/>
          <w:szCs w:val="32"/>
        </w:rPr>
      </w:pPr>
      <w:r>
        <w:rPr>
          <w:rFonts w:ascii="Times New Roman" w:hAnsi="Times New Roman"/>
          <w:sz w:val="32"/>
          <w:szCs w:val="32"/>
        </w:rPr>
        <w:t>1.心脑血管疾病、呼吸系统疾病、代谢性疾病、神经精神疾病、退行性疾病、消化系统疾病等慢性非传染性疾病的发病机制及干预研究</w:t>
      </w:r>
    </w:p>
    <w:p>
      <w:pPr>
        <w:pStyle w:val="18"/>
        <w:ind w:firstLine="640"/>
        <w:rPr>
          <w:rFonts w:ascii="Times New Roman" w:hAnsi="Times New Roman"/>
          <w:sz w:val="32"/>
          <w:szCs w:val="32"/>
        </w:rPr>
      </w:pPr>
      <w:r>
        <w:rPr>
          <w:rFonts w:ascii="Times New Roman" w:hAnsi="Times New Roman"/>
          <w:sz w:val="32"/>
          <w:szCs w:val="32"/>
        </w:rPr>
        <w:t>2.肿瘤发生发展的细胞和分子调控机制及免疫治疗</w:t>
      </w:r>
    </w:p>
    <w:p>
      <w:pPr>
        <w:pStyle w:val="18"/>
        <w:ind w:firstLine="640"/>
        <w:rPr>
          <w:rFonts w:ascii="Times New Roman" w:hAnsi="Times New Roman"/>
          <w:sz w:val="32"/>
          <w:szCs w:val="32"/>
        </w:rPr>
      </w:pPr>
      <w:r>
        <w:rPr>
          <w:rFonts w:ascii="Times New Roman" w:hAnsi="Times New Roman"/>
          <w:sz w:val="32"/>
          <w:szCs w:val="32"/>
        </w:rPr>
        <w:t>3.运动、创伤、烧伤等组织损伤的病理机制、修复与功能重建</w:t>
      </w:r>
    </w:p>
    <w:p>
      <w:pPr>
        <w:pStyle w:val="18"/>
        <w:ind w:firstLine="640"/>
        <w:rPr>
          <w:rFonts w:ascii="Times New Roman" w:hAnsi="Times New Roman"/>
          <w:sz w:val="32"/>
          <w:szCs w:val="32"/>
        </w:rPr>
      </w:pPr>
      <w:r>
        <w:rPr>
          <w:rFonts w:ascii="Times New Roman" w:hAnsi="Times New Roman"/>
          <w:sz w:val="32"/>
          <w:szCs w:val="32"/>
        </w:rPr>
        <w:t>4.生殖健康、围生医学及儿童生长发育的研究</w:t>
      </w:r>
    </w:p>
    <w:p>
      <w:pPr>
        <w:pStyle w:val="18"/>
        <w:ind w:firstLine="640"/>
        <w:rPr>
          <w:rFonts w:ascii="Times New Roman" w:hAnsi="Times New Roman"/>
          <w:sz w:val="32"/>
          <w:szCs w:val="32"/>
        </w:rPr>
      </w:pPr>
      <w:r>
        <w:rPr>
          <w:rFonts w:ascii="Times New Roman" w:hAnsi="Times New Roman"/>
          <w:sz w:val="32"/>
          <w:szCs w:val="32"/>
        </w:rPr>
        <w:t>5.急危重症的早期识别、诊断治疗及器官功能保护的应用基础研究</w:t>
      </w:r>
    </w:p>
    <w:p>
      <w:pPr>
        <w:pStyle w:val="18"/>
        <w:ind w:firstLine="640"/>
        <w:rPr>
          <w:rFonts w:ascii="Times New Roman" w:hAnsi="Times New Roman"/>
          <w:sz w:val="32"/>
          <w:szCs w:val="32"/>
        </w:rPr>
      </w:pPr>
      <w:r>
        <w:rPr>
          <w:rFonts w:ascii="Times New Roman" w:hAnsi="Times New Roman"/>
          <w:sz w:val="32"/>
          <w:szCs w:val="32"/>
        </w:rPr>
        <w:t xml:space="preserve">6.免疫性疾病的发病机制及干预研究 </w:t>
      </w:r>
    </w:p>
    <w:p>
      <w:pPr>
        <w:pStyle w:val="18"/>
        <w:ind w:firstLine="640"/>
        <w:rPr>
          <w:rFonts w:ascii="Times New Roman" w:hAnsi="Times New Roman"/>
          <w:sz w:val="32"/>
          <w:szCs w:val="32"/>
        </w:rPr>
      </w:pPr>
      <w:r>
        <w:rPr>
          <w:rFonts w:ascii="Times New Roman" w:hAnsi="Times New Roman"/>
          <w:sz w:val="32"/>
          <w:szCs w:val="32"/>
        </w:rPr>
        <w:t>7.罕见病与遗传性疾病的发病机制、动物模型构建与诊疗新技术研究</w:t>
      </w:r>
    </w:p>
    <w:p>
      <w:pPr>
        <w:pStyle w:val="18"/>
        <w:ind w:firstLine="640"/>
        <w:rPr>
          <w:rFonts w:ascii="Times New Roman" w:hAnsi="Times New Roman"/>
          <w:sz w:val="32"/>
          <w:szCs w:val="32"/>
        </w:rPr>
      </w:pPr>
      <w:r>
        <w:rPr>
          <w:rFonts w:hint="eastAsia" w:ascii="Times New Roman" w:hAnsi="Times New Roman"/>
          <w:sz w:val="32"/>
          <w:szCs w:val="32"/>
        </w:rPr>
        <w:t>8</w:t>
      </w:r>
      <w:r>
        <w:rPr>
          <w:rFonts w:ascii="Times New Roman" w:hAnsi="Times New Roman"/>
          <w:sz w:val="32"/>
          <w:szCs w:val="32"/>
        </w:rPr>
        <w:t>.非器质性疾病的发病机制及干预研究</w:t>
      </w:r>
    </w:p>
    <w:p>
      <w:pPr>
        <w:pStyle w:val="18"/>
        <w:ind w:firstLine="640"/>
        <w:rPr>
          <w:rFonts w:ascii="Times New Roman" w:hAnsi="Times New Roman"/>
          <w:sz w:val="32"/>
          <w:szCs w:val="32"/>
        </w:rPr>
      </w:pPr>
      <w:r>
        <w:rPr>
          <w:rFonts w:hint="eastAsia" w:ascii="Times New Roman" w:hAnsi="Times New Roman"/>
          <w:sz w:val="32"/>
          <w:szCs w:val="32"/>
        </w:rPr>
        <w:t>9</w:t>
      </w:r>
      <w:r>
        <w:rPr>
          <w:rFonts w:ascii="Times New Roman" w:hAnsi="Times New Roman"/>
          <w:sz w:val="32"/>
          <w:szCs w:val="32"/>
        </w:rPr>
        <w:t>.炎症在疾病发生发展中的作用机制及干预研究</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0</w:t>
      </w:r>
      <w:r>
        <w:rPr>
          <w:rFonts w:ascii="Times New Roman" w:hAnsi="Times New Roman"/>
          <w:sz w:val="32"/>
          <w:szCs w:val="32"/>
        </w:rPr>
        <w:t>.环境因素与人体健康研究</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1</w:t>
      </w:r>
      <w:r>
        <w:rPr>
          <w:rFonts w:ascii="Times New Roman" w:hAnsi="Times New Roman"/>
          <w:sz w:val="32"/>
          <w:szCs w:val="32"/>
        </w:rPr>
        <w:t>.机体微生态及营养在疾病发生发展中的作用和机制研究</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2</w:t>
      </w:r>
      <w:r>
        <w:rPr>
          <w:rFonts w:ascii="Times New Roman" w:hAnsi="Times New Roman"/>
          <w:sz w:val="32"/>
          <w:szCs w:val="32"/>
        </w:rPr>
        <w:t>.基于分子分型的个体化诊疗及机制研究</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3</w:t>
      </w:r>
      <w:r>
        <w:rPr>
          <w:rFonts w:ascii="Times New Roman" w:hAnsi="Times New Roman"/>
          <w:sz w:val="32"/>
          <w:szCs w:val="32"/>
        </w:rPr>
        <w:t>.疾病预测、诊断、治疗监测和预后评估的新技术与新方法</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4</w:t>
      </w:r>
      <w:r>
        <w:rPr>
          <w:rFonts w:ascii="Times New Roman" w:hAnsi="Times New Roman"/>
          <w:sz w:val="32"/>
          <w:szCs w:val="32"/>
        </w:rPr>
        <w:t>.药物活性评价新模型和新方法的基础研究及其应用</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5</w:t>
      </w:r>
      <w:r>
        <w:rPr>
          <w:rFonts w:ascii="Times New Roman" w:hAnsi="Times New Roman"/>
          <w:sz w:val="32"/>
          <w:szCs w:val="32"/>
        </w:rPr>
        <w:t>.新骨架化合物的发现及功能研究</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6</w:t>
      </w:r>
      <w:r>
        <w:rPr>
          <w:rFonts w:ascii="Times New Roman" w:hAnsi="Times New Roman"/>
          <w:sz w:val="32"/>
          <w:szCs w:val="32"/>
        </w:rPr>
        <w:t>.基于生物合成的先导物发现及成药性评价</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7</w:t>
      </w:r>
      <w:r>
        <w:rPr>
          <w:rFonts w:ascii="Times New Roman" w:hAnsi="Times New Roman"/>
          <w:sz w:val="32"/>
          <w:szCs w:val="32"/>
        </w:rPr>
        <w:t>.生物大分子药物的发现与创新</w:t>
      </w:r>
    </w:p>
    <w:p>
      <w:pPr>
        <w:pStyle w:val="18"/>
        <w:ind w:firstLine="640"/>
        <w:rPr>
          <w:rFonts w:ascii="Times New Roman" w:hAnsi="Times New Roman"/>
          <w:sz w:val="32"/>
          <w:szCs w:val="32"/>
        </w:rPr>
      </w:pPr>
      <w:r>
        <w:rPr>
          <w:rFonts w:ascii="Times New Roman" w:hAnsi="Times New Roman"/>
          <w:sz w:val="32"/>
          <w:szCs w:val="32"/>
        </w:rPr>
        <w:t>1</w:t>
      </w:r>
      <w:r>
        <w:rPr>
          <w:rFonts w:hint="eastAsia" w:ascii="Times New Roman" w:hAnsi="Times New Roman"/>
          <w:sz w:val="32"/>
          <w:szCs w:val="32"/>
        </w:rPr>
        <w:t>8</w:t>
      </w:r>
      <w:r>
        <w:rPr>
          <w:rFonts w:ascii="Times New Roman" w:hAnsi="Times New Roman"/>
          <w:sz w:val="32"/>
          <w:szCs w:val="32"/>
        </w:rPr>
        <w:t>.药物耐药机制及应对策略</w:t>
      </w:r>
    </w:p>
    <w:p>
      <w:pPr>
        <w:pStyle w:val="18"/>
        <w:ind w:firstLine="640"/>
        <w:rPr>
          <w:rFonts w:ascii="Times New Roman" w:hAnsi="Times New Roman"/>
          <w:sz w:val="32"/>
          <w:szCs w:val="32"/>
        </w:rPr>
      </w:pPr>
      <w:r>
        <w:rPr>
          <w:rFonts w:hint="eastAsia" w:ascii="Times New Roman" w:hAnsi="Times New Roman"/>
          <w:sz w:val="32"/>
          <w:szCs w:val="32"/>
        </w:rPr>
        <w:t>19</w:t>
      </w:r>
      <w:r>
        <w:rPr>
          <w:rFonts w:ascii="Times New Roman" w:hAnsi="Times New Roman"/>
          <w:sz w:val="32"/>
          <w:szCs w:val="32"/>
        </w:rPr>
        <w:t>.中医药基础理论的现代科学内涵研究</w:t>
      </w:r>
    </w:p>
    <w:p>
      <w:pPr>
        <w:pStyle w:val="18"/>
        <w:ind w:firstLine="640"/>
        <w:rPr>
          <w:rFonts w:ascii="Times New Roman" w:hAnsi="Times New Roman"/>
          <w:sz w:val="32"/>
          <w:szCs w:val="32"/>
        </w:rPr>
      </w:pPr>
      <w:r>
        <w:rPr>
          <w:rFonts w:ascii="Times New Roman" w:hAnsi="Times New Roman"/>
          <w:sz w:val="32"/>
          <w:szCs w:val="32"/>
        </w:rPr>
        <w:t>2</w:t>
      </w:r>
      <w:r>
        <w:rPr>
          <w:rFonts w:hint="eastAsia" w:ascii="Times New Roman" w:hAnsi="Times New Roman"/>
          <w:sz w:val="32"/>
          <w:szCs w:val="32"/>
        </w:rPr>
        <w:t>0</w:t>
      </w:r>
      <w:r>
        <w:rPr>
          <w:rFonts w:ascii="Times New Roman" w:hAnsi="Times New Roman"/>
          <w:sz w:val="32"/>
          <w:szCs w:val="32"/>
        </w:rPr>
        <w:t>.中医药优势病种诊疗的关键环节研究</w:t>
      </w:r>
    </w:p>
    <w:p>
      <w:pPr>
        <w:pStyle w:val="18"/>
        <w:ind w:firstLine="640"/>
        <w:rPr>
          <w:rFonts w:ascii="Times New Roman" w:hAnsi="Times New Roman"/>
          <w:sz w:val="32"/>
          <w:szCs w:val="32"/>
        </w:rPr>
      </w:pPr>
      <w:r>
        <w:rPr>
          <w:rFonts w:ascii="Times New Roman" w:hAnsi="Times New Roman"/>
          <w:sz w:val="32"/>
          <w:szCs w:val="32"/>
        </w:rPr>
        <w:t>2</w:t>
      </w:r>
      <w:r>
        <w:rPr>
          <w:rFonts w:hint="eastAsia" w:ascii="Times New Roman" w:hAnsi="Times New Roman"/>
          <w:sz w:val="32"/>
          <w:szCs w:val="32"/>
        </w:rPr>
        <w:t>1</w:t>
      </w:r>
      <w:r>
        <w:rPr>
          <w:rFonts w:ascii="Times New Roman" w:hAnsi="Times New Roman"/>
          <w:sz w:val="32"/>
          <w:szCs w:val="32"/>
        </w:rPr>
        <w:t>.中医药临床疗效评价创新方法与技术</w:t>
      </w:r>
    </w:p>
    <w:p>
      <w:pPr>
        <w:pStyle w:val="18"/>
        <w:ind w:firstLine="640"/>
        <w:rPr>
          <w:rFonts w:ascii="Times New Roman" w:hAnsi="Times New Roman"/>
          <w:sz w:val="32"/>
          <w:szCs w:val="32"/>
        </w:rPr>
      </w:pPr>
      <w:r>
        <w:rPr>
          <w:rFonts w:ascii="Times New Roman" w:hAnsi="Times New Roman"/>
          <w:sz w:val="32"/>
          <w:szCs w:val="32"/>
        </w:rPr>
        <w:t>2</w:t>
      </w:r>
      <w:r>
        <w:rPr>
          <w:rFonts w:hint="eastAsia" w:ascii="Times New Roman" w:hAnsi="Times New Roman"/>
          <w:sz w:val="32"/>
          <w:szCs w:val="32"/>
        </w:rPr>
        <w:t>2</w:t>
      </w:r>
      <w:r>
        <w:rPr>
          <w:rFonts w:ascii="Times New Roman" w:hAnsi="Times New Roman"/>
          <w:sz w:val="32"/>
          <w:szCs w:val="32"/>
        </w:rPr>
        <w:t>.中医经典名方、特色复方的药效物质基础研究</w:t>
      </w:r>
    </w:p>
    <w:p>
      <w:pPr>
        <w:pStyle w:val="18"/>
        <w:ind w:firstLine="640"/>
        <w:rPr>
          <w:rFonts w:ascii="Times New Roman" w:hAnsi="Times New Roman"/>
          <w:sz w:val="32"/>
          <w:szCs w:val="32"/>
        </w:rPr>
      </w:pPr>
      <w:r>
        <w:rPr>
          <w:rFonts w:ascii="Times New Roman" w:hAnsi="Times New Roman"/>
          <w:sz w:val="32"/>
          <w:szCs w:val="32"/>
        </w:rPr>
        <w:t>2</w:t>
      </w:r>
      <w:r>
        <w:rPr>
          <w:rFonts w:hint="eastAsia" w:ascii="Times New Roman" w:hAnsi="Times New Roman"/>
          <w:sz w:val="32"/>
          <w:szCs w:val="32"/>
        </w:rPr>
        <w:t>3</w:t>
      </w:r>
      <w:r>
        <w:rPr>
          <w:rFonts w:ascii="Times New Roman" w:hAnsi="Times New Roman"/>
          <w:sz w:val="32"/>
          <w:szCs w:val="32"/>
        </w:rPr>
        <w:t>.基于肠道微生态的基础医学研究</w:t>
      </w:r>
    </w:p>
    <w:p>
      <w:pPr>
        <w:pStyle w:val="26"/>
        <w:jc w:val="both"/>
        <w:rPr>
          <w:rFonts w:ascii="Times New Roman" w:hAnsi="Times New Roman"/>
          <w:sz w:val="32"/>
          <w:szCs w:val="32"/>
        </w:rPr>
      </w:pPr>
    </w:p>
    <w:p>
      <w:pPr>
        <w:pStyle w:val="26"/>
        <w:jc w:val="both"/>
        <w:rPr>
          <w:rFonts w:ascii="Times New Roman" w:hAnsi="Times New Roman"/>
          <w:sz w:val="32"/>
          <w:szCs w:val="32"/>
        </w:rPr>
      </w:pPr>
    </w:p>
    <w:p>
      <w:pPr>
        <w:spacing w:line="560" w:lineRule="exact"/>
        <w:ind w:firstLine="4640" w:firstLineChars="1450"/>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N2FkNzlkZWU3ZjJjOGZjZThmOGJjYTBiN2FjZTkifQ=="/>
  </w:docVars>
  <w:rsids>
    <w:rsidRoot w:val="0005704E"/>
    <w:rsid w:val="00001BC1"/>
    <w:rsid w:val="00002E45"/>
    <w:rsid w:val="000075B3"/>
    <w:rsid w:val="00007B47"/>
    <w:rsid w:val="00010DCE"/>
    <w:rsid w:val="000122AF"/>
    <w:rsid w:val="00012330"/>
    <w:rsid w:val="0001347F"/>
    <w:rsid w:val="00015345"/>
    <w:rsid w:val="000167FC"/>
    <w:rsid w:val="00016E99"/>
    <w:rsid w:val="00017847"/>
    <w:rsid w:val="00020393"/>
    <w:rsid w:val="00020AFF"/>
    <w:rsid w:val="000228E4"/>
    <w:rsid w:val="00022B2B"/>
    <w:rsid w:val="00026492"/>
    <w:rsid w:val="000271E0"/>
    <w:rsid w:val="00030F8D"/>
    <w:rsid w:val="000333A1"/>
    <w:rsid w:val="000359B4"/>
    <w:rsid w:val="00037DB7"/>
    <w:rsid w:val="00040D76"/>
    <w:rsid w:val="000411DD"/>
    <w:rsid w:val="00046635"/>
    <w:rsid w:val="000503B6"/>
    <w:rsid w:val="00052E3A"/>
    <w:rsid w:val="00054510"/>
    <w:rsid w:val="000552D1"/>
    <w:rsid w:val="000559F8"/>
    <w:rsid w:val="0005704E"/>
    <w:rsid w:val="0006267D"/>
    <w:rsid w:val="00063471"/>
    <w:rsid w:val="000645F2"/>
    <w:rsid w:val="00065C77"/>
    <w:rsid w:val="00067D10"/>
    <w:rsid w:val="0007238D"/>
    <w:rsid w:val="00073419"/>
    <w:rsid w:val="000748F5"/>
    <w:rsid w:val="000818AC"/>
    <w:rsid w:val="000837E7"/>
    <w:rsid w:val="0008563F"/>
    <w:rsid w:val="00086238"/>
    <w:rsid w:val="000911B1"/>
    <w:rsid w:val="000936C3"/>
    <w:rsid w:val="00094081"/>
    <w:rsid w:val="000958B3"/>
    <w:rsid w:val="0009735B"/>
    <w:rsid w:val="000A0D20"/>
    <w:rsid w:val="000A1530"/>
    <w:rsid w:val="000A1D54"/>
    <w:rsid w:val="000A3C34"/>
    <w:rsid w:val="000A5D49"/>
    <w:rsid w:val="000A6179"/>
    <w:rsid w:val="000A668E"/>
    <w:rsid w:val="000A708D"/>
    <w:rsid w:val="000B0031"/>
    <w:rsid w:val="000B03C5"/>
    <w:rsid w:val="000B3D63"/>
    <w:rsid w:val="000B4498"/>
    <w:rsid w:val="000B4B94"/>
    <w:rsid w:val="000B7037"/>
    <w:rsid w:val="000D1F4E"/>
    <w:rsid w:val="000D2572"/>
    <w:rsid w:val="000D44EB"/>
    <w:rsid w:val="000D47A2"/>
    <w:rsid w:val="000E38E3"/>
    <w:rsid w:val="000E575D"/>
    <w:rsid w:val="000E5C25"/>
    <w:rsid w:val="000E6FC3"/>
    <w:rsid w:val="000F5C8A"/>
    <w:rsid w:val="000F680B"/>
    <w:rsid w:val="001009E1"/>
    <w:rsid w:val="00101DDA"/>
    <w:rsid w:val="00102427"/>
    <w:rsid w:val="0010286C"/>
    <w:rsid w:val="00104927"/>
    <w:rsid w:val="0010543D"/>
    <w:rsid w:val="001075C8"/>
    <w:rsid w:val="00110B00"/>
    <w:rsid w:val="00117F59"/>
    <w:rsid w:val="00120AEF"/>
    <w:rsid w:val="00130A06"/>
    <w:rsid w:val="0013195A"/>
    <w:rsid w:val="0013439F"/>
    <w:rsid w:val="00134CA8"/>
    <w:rsid w:val="00135DEB"/>
    <w:rsid w:val="00137436"/>
    <w:rsid w:val="001432F8"/>
    <w:rsid w:val="0014521D"/>
    <w:rsid w:val="0014688D"/>
    <w:rsid w:val="0015276A"/>
    <w:rsid w:val="0015770F"/>
    <w:rsid w:val="0016247D"/>
    <w:rsid w:val="00172BD8"/>
    <w:rsid w:val="0017413E"/>
    <w:rsid w:val="0018051D"/>
    <w:rsid w:val="00180CF1"/>
    <w:rsid w:val="001830C2"/>
    <w:rsid w:val="001846AB"/>
    <w:rsid w:val="0018776D"/>
    <w:rsid w:val="001904A9"/>
    <w:rsid w:val="00190B03"/>
    <w:rsid w:val="00190EC4"/>
    <w:rsid w:val="001925D3"/>
    <w:rsid w:val="00193A21"/>
    <w:rsid w:val="00195798"/>
    <w:rsid w:val="0019618C"/>
    <w:rsid w:val="001B222F"/>
    <w:rsid w:val="001B3879"/>
    <w:rsid w:val="001B63C8"/>
    <w:rsid w:val="001B78AC"/>
    <w:rsid w:val="001C162C"/>
    <w:rsid w:val="001C3E65"/>
    <w:rsid w:val="001C5174"/>
    <w:rsid w:val="001C69D0"/>
    <w:rsid w:val="001D32CB"/>
    <w:rsid w:val="001D7113"/>
    <w:rsid w:val="001D79F8"/>
    <w:rsid w:val="001E0798"/>
    <w:rsid w:val="001E4A78"/>
    <w:rsid w:val="001F0AD8"/>
    <w:rsid w:val="001F5E28"/>
    <w:rsid w:val="00200063"/>
    <w:rsid w:val="00205F05"/>
    <w:rsid w:val="00207451"/>
    <w:rsid w:val="00207D9E"/>
    <w:rsid w:val="002133B2"/>
    <w:rsid w:val="002140B2"/>
    <w:rsid w:val="00215263"/>
    <w:rsid w:val="0021623A"/>
    <w:rsid w:val="002171E1"/>
    <w:rsid w:val="00222D62"/>
    <w:rsid w:val="00223A30"/>
    <w:rsid w:val="002257FC"/>
    <w:rsid w:val="0022601E"/>
    <w:rsid w:val="002315AC"/>
    <w:rsid w:val="0023283B"/>
    <w:rsid w:val="00234E72"/>
    <w:rsid w:val="0023564F"/>
    <w:rsid w:val="002424E6"/>
    <w:rsid w:val="002460FD"/>
    <w:rsid w:val="00247414"/>
    <w:rsid w:val="0025152C"/>
    <w:rsid w:val="00251EB5"/>
    <w:rsid w:val="00253D5B"/>
    <w:rsid w:val="002569FD"/>
    <w:rsid w:val="00257F87"/>
    <w:rsid w:val="002668D8"/>
    <w:rsid w:val="002673C5"/>
    <w:rsid w:val="00270F1A"/>
    <w:rsid w:val="00271F36"/>
    <w:rsid w:val="00273E32"/>
    <w:rsid w:val="002756E8"/>
    <w:rsid w:val="002762FD"/>
    <w:rsid w:val="002764F9"/>
    <w:rsid w:val="0028278D"/>
    <w:rsid w:val="00283E1D"/>
    <w:rsid w:val="0029300C"/>
    <w:rsid w:val="002956FE"/>
    <w:rsid w:val="002A0F7F"/>
    <w:rsid w:val="002A3474"/>
    <w:rsid w:val="002A348D"/>
    <w:rsid w:val="002A5EF4"/>
    <w:rsid w:val="002B0CAE"/>
    <w:rsid w:val="002B167B"/>
    <w:rsid w:val="002B3703"/>
    <w:rsid w:val="002B38B5"/>
    <w:rsid w:val="002B3F9F"/>
    <w:rsid w:val="002B76DA"/>
    <w:rsid w:val="002C02E1"/>
    <w:rsid w:val="002C1B39"/>
    <w:rsid w:val="002C667D"/>
    <w:rsid w:val="002C760D"/>
    <w:rsid w:val="002D2BE1"/>
    <w:rsid w:val="002D3DFE"/>
    <w:rsid w:val="002D7BA8"/>
    <w:rsid w:val="002E04EA"/>
    <w:rsid w:val="002E113C"/>
    <w:rsid w:val="002F0347"/>
    <w:rsid w:val="002F28DF"/>
    <w:rsid w:val="002F465E"/>
    <w:rsid w:val="002F4850"/>
    <w:rsid w:val="00305BB9"/>
    <w:rsid w:val="003061AA"/>
    <w:rsid w:val="003073AD"/>
    <w:rsid w:val="00311436"/>
    <w:rsid w:val="003126D1"/>
    <w:rsid w:val="0031697A"/>
    <w:rsid w:val="00324A98"/>
    <w:rsid w:val="00325799"/>
    <w:rsid w:val="00327A0C"/>
    <w:rsid w:val="00335975"/>
    <w:rsid w:val="00335A3F"/>
    <w:rsid w:val="003361E4"/>
    <w:rsid w:val="00337761"/>
    <w:rsid w:val="00340143"/>
    <w:rsid w:val="00343D49"/>
    <w:rsid w:val="0034542C"/>
    <w:rsid w:val="003467ED"/>
    <w:rsid w:val="00351BA2"/>
    <w:rsid w:val="003529D8"/>
    <w:rsid w:val="00353A8C"/>
    <w:rsid w:val="0035635F"/>
    <w:rsid w:val="00356DC2"/>
    <w:rsid w:val="00356FA6"/>
    <w:rsid w:val="0036345D"/>
    <w:rsid w:val="00363782"/>
    <w:rsid w:val="0036413E"/>
    <w:rsid w:val="003745AA"/>
    <w:rsid w:val="00375325"/>
    <w:rsid w:val="00380606"/>
    <w:rsid w:val="00384E7F"/>
    <w:rsid w:val="00396033"/>
    <w:rsid w:val="003A42F0"/>
    <w:rsid w:val="003B0D7D"/>
    <w:rsid w:val="003B11E1"/>
    <w:rsid w:val="003B5414"/>
    <w:rsid w:val="003B7459"/>
    <w:rsid w:val="003C0321"/>
    <w:rsid w:val="003C1BAA"/>
    <w:rsid w:val="003C2F65"/>
    <w:rsid w:val="003C4ABD"/>
    <w:rsid w:val="003C5001"/>
    <w:rsid w:val="003C51D4"/>
    <w:rsid w:val="003D1C0E"/>
    <w:rsid w:val="003D228A"/>
    <w:rsid w:val="003D2C42"/>
    <w:rsid w:val="003D6465"/>
    <w:rsid w:val="003E0824"/>
    <w:rsid w:val="003E1C43"/>
    <w:rsid w:val="003E401C"/>
    <w:rsid w:val="003E5751"/>
    <w:rsid w:val="003F1A7B"/>
    <w:rsid w:val="003F1FED"/>
    <w:rsid w:val="003F3FBA"/>
    <w:rsid w:val="003F66DD"/>
    <w:rsid w:val="00406085"/>
    <w:rsid w:val="004077FF"/>
    <w:rsid w:val="0040799B"/>
    <w:rsid w:val="00413FC6"/>
    <w:rsid w:val="00415910"/>
    <w:rsid w:val="00415F5C"/>
    <w:rsid w:val="004163BF"/>
    <w:rsid w:val="00416B8F"/>
    <w:rsid w:val="00421768"/>
    <w:rsid w:val="00421A8A"/>
    <w:rsid w:val="00426378"/>
    <w:rsid w:val="004303FB"/>
    <w:rsid w:val="00431A15"/>
    <w:rsid w:val="00432190"/>
    <w:rsid w:val="00433C27"/>
    <w:rsid w:val="004357F4"/>
    <w:rsid w:val="00445035"/>
    <w:rsid w:val="004450FE"/>
    <w:rsid w:val="00447C55"/>
    <w:rsid w:val="0045500E"/>
    <w:rsid w:val="00456F6C"/>
    <w:rsid w:val="004641D4"/>
    <w:rsid w:val="00467574"/>
    <w:rsid w:val="00471F7D"/>
    <w:rsid w:val="00474921"/>
    <w:rsid w:val="00475540"/>
    <w:rsid w:val="004771CC"/>
    <w:rsid w:val="00482D7F"/>
    <w:rsid w:val="0048440F"/>
    <w:rsid w:val="0049088A"/>
    <w:rsid w:val="00492572"/>
    <w:rsid w:val="00493CD7"/>
    <w:rsid w:val="004969F3"/>
    <w:rsid w:val="004A0CE3"/>
    <w:rsid w:val="004A0D2F"/>
    <w:rsid w:val="004A2554"/>
    <w:rsid w:val="004A4044"/>
    <w:rsid w:val="004A49A2"/>
    <w:rsid w:val="004A70DF"/>
    <w:rsid w:val="004A7608"/>
    <w:rsid w:val="004B4D62"/>
    <w:rsid w:val="004B4F58"/>
    <w:rsid w:val="004B6B27"/>
    <w:rsid w:val="004B6DA1"/>
    <w:rsid w:val="004C3AF6"/>
    <w:rsid w:val="004C76CC"/>
    <w:rsid w:val="004C7B1C"/>
    <w:rsid w:val="004D2A6E"/>
    <w:rsid w:val="004D6FA8"/>
    <w:rsid w:val="004E091A"/>
    <w:rsid w:val="004E246D"/>
    <w:rsid w:val="004E273C"/>
    <w:rsid w:val="004E55E6"/>
    <w:rsid w:val="004E6D8B"/>
    <w:rsid w:val="004E6F2E"/>
    <w:rsid w:val="004E71E6"/>
    <w:rsid w:val="004E7794"/>
    <w:rsid w:val="004F1D8D"/>
    <w:rsid w:val="004F357D"/>
    <w:rsid w:val="004F3CEE"/>
    <w:rsid w:val="004F43D9"/>
    <w:rsid w:val="004F74C5"/>
    <w:rsid w:val="00500AA5"/>
    <w:rsid w:val="00504AE5"/>
    <w:rsid w:val="00506A80"/>
    <w:rsid w:val="005078B4"/>
    <w:rsid w:val="00507B5A"/>
    <w:rsid w:val="00513D1E"/>
    <w:rsid w:val="00514ACF"/>
    <w:rsid w:val="00517AFF"/>
    <w:rsid w:val="00525E8F"/>
    <w:rsid w:val="00526490"/>
    <w:rsid w:val="00527B48"/>
    <w:rsid w:val="005301EB"/>
    <w:rsid w:val="0053287A"/>
    <w:rsid w:val="00533EDB"/>
    <w:rsid w:val="0053543E"/>
    <w:rsid w:val="00536424"/>
    <w:rsid w:val="0053717E"/>
    <w:rsid w:val="005419D0"/>
    <w:rsid w:val="005433F4"/>
    <w:rsid w:val="00543DB7"/>
    <w:rsid w:val="005458C7"/>
    <w:rsid w:val="005523B5"/>
    <w:rsid w:val="00556441"/>
    <w:rsid w:val="0055647D"/>
    <w:rsid w:val="0055683C"/>
    <w:rsid w:val="00561169"/>
    <w:rsid w:val="005622B5"/>
    <w:rsid w:val="0056467F"/>
    <w:rsid w:val="005648A6"/>
    <w:rsid w:val="00564B01"/>
    <w:rsid w:val="005666C2"/>
    <w:rsid w:val="00570275"/>
    <w:rsid w:val="0057160F"/>
    <w:rsid w:val="00575F8C"/>
    <w:rsid w:val="005778F8"/>
    <w:rsid w:val="00584422"/>
    <w:rsid w:val="00585CF2"/>
    <w:rsid w:val="005865FA"/>
    <w:rsid w:val="005912A5"/>
    <w:rsid w:val="0059317D"/>
    <w:rsid w:val="00594BD3"/>
    <w:rsid w:val="005A3936"/>
    <w:rsid w:val="005A61E5"/>
    <w:rsid w:val="005A7281"/>
    <w:rsid w:val="005B03BB"/>
    <w:rsid w:val="005B1B99"/>
    <w:rsid w:val="005B33F5"/>
    <w:rsid w:val="005B41C0"/>
    <w:rsid w:val="005B488A"/>
    <w:rsid w:val="005B50E4"/>
    <w:rsid w:val="005B525D"/>
    <w:rsid w:val="005B6A07"/>
    <w:rsid w:val="005B6DF9"/>
    <w:rsid w:val="005C5796"/>
    <w:rsid w:val="005C641A"/>
    <w:rsid w:val="005D44DE"/>
    <w:rsid w:val="005D4725"/>
    <w:rsid w:val="005D4A8A"/>
    <w:rsid w:val="005D587B"/>
    <w:rsid w:val="005E022A"/>
    <w:rsid w:val="005E0F3E"/>
    <w:rsid w:val="005E1069"/>
    <w:rsid w:val="005E16C6"/>
    <w:rsid w:val="006008CE"/>
    <w:rsid w:val="00603587"/>
    <w:rsid w:val="0060516C"/>
    <w:rsid w:val="00605271"/>
    <w:rsid w:val="00605BDC"/>
    <w:rsid w:val="00611DAC"/>
    <w:rsid w:val="00614D34"/>
    <w:rsid w:val="00615113"/>
    <w:rsid w:val="00616F12"/>
    <w:rsid w:val="006179D9"/>
    <w:rsid w:val="006215EB"/>
    <w:rsid w:val="006237AC"/>
    <w:rsid w:val="0063361A"/>
    <w:rsid w:val="00633F06"/>
    <w:rsid w:val="00635F2E"/>
    <w:rsid w:val="00637D4A"/>
    <w:rsid w:val="0064337F"/>
    <w:rsid w:val="00643ACC"/>
    <w:rsid w:val="00643D70"/>
    <w:rsid w:val="00656296"/>
    <w:rsid w:val="006568AD"/>
    <w:rsid w:val="00661D62"/>
    <w:rsid w:val="00662227"/>
    <w:rsid w:val="00664D5D"/>
    <w:rsid w:val="0067029D"/>
    <w:rsid w:val="0067105C"/>
    <w:rsid w:val="00671714"/>
    <w:rsid w:val="00674D15"/>
    <w:rsid w:val="0067528C"/>
    <w:rsid w:val="006758E6"/>
    <w:rsid w:val="006771E0"/>
    <w:rsid w:val="00683495"/>
    <w:rsid w:val="00685513"/>
    <w:rsid w:val="00690F88"/>
    <w:rsid w:val="00692EC4"/>
    <w:rsid w:val="00693037"/>
    <w:rsid w:val="00693D11"/>
    <w:rsid w:val="006A63AC"/>
    <w:rsid w:val="006A7AF3"/>
    <w:rsid w:val="006B161B"/>
    <w:rsid w:val="006B306C"/>
    <w:rsid w:val="006B5260"/>
    <w:rsid w:val="006C00BC"/>
    <w:rsid w:val="006C2536"/>
    <w:rsid w:val="006C2DC0"/>
    <w:rsid w:val="006C4237"/>
    <w:rsid w:val="006C457F"/>
    <w:rsid w:val="006C53F3"/>
    <w:rsid w:val="006D15FE"/>
    <w:rsid w:val="006D1BC9"/>
    <w:rsid w:val="006D4C1E"/>
    <w:rsid w:val="006D52DE"/>
    <w:rsid w:val="006D731E"/>
    <w:rsid w:val="006E3786"/>
    <w:rsid w:val="006E780D"/>
    <w:rsid w:val="006F335F"/>
    <w:rsid w:val="006F51D8"/>
    <w:rsid w:val="006F5C4D"/>
    <w:rsid w:val="007008FB"/>
    <w:rsid w:val="00705BC2"/>
    <w:rsid w:val="0070629C"/>
    <w:rsid w:val="00713D4B"/>
    <w:rsid w:val="00714E9F"/>
    <w:rsid w:val="0072449F"/>
    <w:rsid w:val="007319D4"/>
    <w:rsid w:val="007330D3"/>
    <w:rsid w:val="00734064"/>
    <w:rsid w:val="00734B0B"/>
    <w:rsid w:val="00734EF4"/>
    <w:rsid w:val="00740750"/>
    <w:rsid w:val="00740B05"/>
    <w:rsid w:val="007410DC"/>
    <w:rsid w:val="007427D7"/>
    <w:rsid w:val="00751241"/>
    <w:rsid w:val="007515F8"/>
    <w:rsid w:val="00751CE0"/>
    <w:rsid w:val="00762288"/>
    <w:rsid w:val="007632CD"/>
    <w:rsid w:val="00764DCE"/>
    <w:rsid w:val="0076589D"/>
    <w:rsid w:val="00767BF7"/>
    <w:rsid w:val="00771813"/>
    <w:rsid w:val="00774F25"/>
    <w:rsid w:val="00775B45"/>
    <w:rsid w:val="0077740D"/>
    <w:rsid w:val="00780004"/>
    <w:rsid w:val="00781C95"/>
    <w:rsid w:val="00783B4C"/>
    <w:rsid w:val="00786349"/>
    <w:rsid w:val="00790882"/>
    <w:rsid w:val="0079460D"/>
    <w:rsid w:val="00795808"/>
    <w:rsid w:val="00796807"/>
    <w:rsid w:val="0079739E"/>
    <w:rsid w:val="00797EA4"/>
    <w:rsid w:val="007A20A8"/>
    <w:rsid w:val="007A3B25"/>
    <w:rsid w:val="007A6279"/>
    <w:rsid w:val="007A78A4"/>
    <w:rsid w:val="007B3608"/>
    <w:rsid w:val="007C3231"/>
    <w:rsid w:val="007C4686"/>
    <w:rsid w:val="007C4C5F"/>
    <w:rsid w:val="007C74E4"/>
    <w:rsid w:val="007D3830"/>
    <w:rsid w:val="007D44C8"/>
    <w:rsid w:val="007D6A04"/>
    <w:rsid w:val="007E00E8"/>
    <w:rsid w:val="007E055C"/>
    <w:rsid w:val="007E24B4"/>
    <w:rsid w:val="007E2BF0"/>
    <w:rsid w:val="007E6B4A"/>
    <w:rsid w:val="007F135B"/>
    <w:rsid w:val="007F30DD"/>
    <w:rsid w:val="0080327F"/>
    <w:rsid w:val="0080418E"/>
    <w:rsid w:val="008102D1"/>
    <w:rsid w:val="0081608B"/>
    <w:rsid w:val="00823666"/>
    <w:rsid w:val="008248B4"/>
    <w:rsid w:val="00826CF7"/>
    <w:rsid w:val="00827520"/>
    <w:rsid w:val="00831C98"/>
    <w:rsid w:val="00852AE3"/>
    <w:rsid w:val="00856540"/>
    <w:rsid w:val="00857824"/>
    <w:rsid w:val="00857CC6"/>
    <w:rsid w:val="00867E17"/>
    <w:rsid w:val="00870F0F"/>
    <w:rsid w:val="008710C0"/>
    <w:rsid w:val="00871CE3"/>
    <w:rsid w:val="0087531E"/>
    <w:rsid w:val="0087632A"/>
    <w:rsid w:val="008775D9"/>
    <w:rsid w:val="00880CE8"/>
    <w:rsid w:val="008811FC"/>
    <w:rsid w:val="008870C2"/>
    <w:rsid w:val="0089078A"/>
    <w:rsid w:val="0089289B"/>
    <w:rsid w:val="00892EFB"/>
    <w:rsid w:val="0089468F"/>
    <w:rsid w:val="00895D32"/>
    <w:rsid w:val="008967BC"/>
    <w:rsid w:val="008A6C6A"/>
    <w:rsid w:val="008A7203"/>
    <w:rsid w:val="008B3F85"/>
    <w:rsid w:val="008B5745"/>
    <w:rsid w:val="008B61BD"/>
    <w:rsid w:val="008B7E69"/>
    <w:rsid w:val="008C02EC"/>
    <w:rsid w:val="008C2C00"/>
    <w:rsid w:val="008C3831"/>
    <w:rsid w:val="008C4521"/>
    <w:rsid w:val="008C71AB"/>
    <w:rsid w:val="008C7DBC"/>
    <w:rsid w:val="008D22AE"/>
    <w:rsid w:val="008D4253"/>
    <w:rsid w:val="008D7D50"/>
    <w:rsid w:val="008E20BB"/>
    <w:rsid w:val="008E44E3"/>
    <w:rsid w:val="008E70C0"/>
    <w:rsid w:val="008F0A47"/>
    <w:rsid w:val="008F2B35"/>
    <w:rsid w:val="008F647B"/>
    <w:rsid w:val="008F75D5"/>
    <w:rsid w:val="009008AD"/>
    <w:rsid w:val="009065D1"/>
    <w:rsid w:val="00911742"/>
    <w:rsid w:val="00920527"/>
    <w:rsid w:val="00921D42"/>
    <w:rsid w:val="009242A8"/>
    <w:rsid w:val="00930145"/>
    <w:rsid w:val="00930267"/>
    <w:rsid w:val="009302EE"/>
    <w:rsid w:val="00932BDD"/>
    <w:rsid w:val="00937362"/>
    <w:rsid w:val="009426E0"/>
    <w:rsid w:val="009446DC"/>
    <w:rsid w:val="009447CE"/>
    <w:rsid w:val="00947E4D"/>
    <w:rsid w:val="00951CB5"/>
    <w:rsid w:val="009528BA"/>
    <w:rsid w:val="009528D1"/>
    <w:rsid w:val="00953520"/>
    <w:rsid w:val="00955239"/>
    <w:rsid w:val="00956397"/>
    <w:rsid w:val="00961CC7"/>
    <w:rsid w:val="0096372B"/>
    <w:rsid w:val="00966216"/>
    <w:rsid w:val="009664F0"/>
    <w:rsid w:val="009723D4"/>
    <w:rsid w:val="00973B8E"/>
    <w:rsid w:val="00981247"/>
    <w:rsid w:val="0098713B"/>
    <w:rsid w:val="0099314A"/>
    <w:rsid w:val="009931F7"/>
    <w:rsid w:val="009937AF"/>
    <w:rsid w:val="00994E9F"/>
    <w:rsid w:val="009A3370"/>
    <w:rsid w:val="009A4521"/>
    <w:rsid w:val="009A5A87"/>
    <w:rsid w:val="009A674B"/>
    <w:rsid w:val="009B061C"/>
    <w:rsid w:val="009B266F"/>
    <w:rsid w:val="009B2B79"/>
    <w:rsid w:val="009B2D96"/>
    <w:rsid w:val="009B3B84"/>
    <w:rsid w:val="009B5486"/>
    <w:rsid w:val="009B67E2"/>
    <w:rsid w:val="009B691C"/>
    <w:rsid w:val="009B6B4A"/>
    <w:rsid w:val="009C341D"/>
    <w:rsid w:val="009D44B7"/>
    <w:rsid w:val="009D49D6"/>
    <w:rsid w:val="009E1CDA"/>
    <w:rsid w:val="009E7141"/>
    <w:rsid w:val="009F57F7"/>
    <w:rsid w:val="009F7A2A"/>
    <w:rsid w:val="00A02801"/>
    <w:rsid w:val="00A04735"/>
    <w:rsid w:val="00A0497E"/>
    <w:rsid w:val="00A06B9C"/>
    <w:rsid w:val="00A113E8"/>
    <w:rsid w:val="00A119AE"/>
    <w:rsid w:val="00A15441"/>
    <w:rsid w:val="00A1626F"/>
    <w:rsid w:val="00A211DA"/>
    <w:rsid w:val="00A24000"/>
    <w:rsid w:val="00A2497C"/>
    <w:rsid w:val="00A24F2E"/>
    <w:rsid w:val="00A25390"/>
    <w:rsid w:val="00A264C1"/>
    <w:rsid w:val="00A26C9E"/>
    <w:rsid w:val="00A27672"/>
    <w:rsid w:val="00A30A6F"/>
    <w:rsid w:val="00A31722"/>
    <w:rsid w:val="00A31A62"/>
    <w:rsid w:val="00A33133"/>
    <w:rsid w:val="00A34594"/>
    <w:rsid w:val="00A34B4B"/>
    <w:rsid w:val="00A35D59"/>
    <w:rsid w:val="00A40001"/>
    <w:rsid w:val="00A40DFA"/>
    <w:rsid w:val="00A426D8"/>
    <w:rsid w:val="00A45419"/>
    <w:rsid w:val="00A463FE"/>
    <w:rsid w:val="00A46FF9"/>
    <w:rsid w:val="00A47A29"/>
    <w:rsid w:val="00A50319"/>
    <w:rsid w:val="00A51053"/>
    <w:rsid w:val="00A518BA"/>
    <w:rsid w:val="00A51C8E"/>
    <w:rsid w:val="00A5273A"/>
    <w:rsid w:val="00A532B4"/>
    <w:rsid w:val="00A53FAC"/>
    <w:rsid w:val="00A5772C"/>
    <w:rsid w:val="00A6371E"/>
    <w:rsid w:val="00A63CD0"/>
    <w:rsid w:val="00A66AD2"/>
    <w:rsid w:val="00A66EB5"/>
    <w:rsid w:val="00A70D64"/>
    <w:rsid w:val="00A74A22"/>
    <w:rsid w:val="00A807A5"/>
    <w:rsid w:val="00A80E08"/>
    <w:rsid w:val="00A817F7"/>
    <w:rsid w:val="00A826D4"/>
    <w:rsid w:val="00A82D53"/>
    <w:rsid w:val="00A82E95"/>
    <w:rsid w:val="00A85998"/>
    <w:rsid w:val="00A86825"/>
    <w:rsid w:val="00A948E0"/>
    <w:rsid w:val="00A950E9"/>
    <w:rsid w:val="00A95F3A"/>
    <w:rsid w:val="00A96EE6"/>
    <w:rsid w:val="00AA01AD"/>
    <w:rsid w:val="00AA0C8C"/>
    <w:rsid w:val="00AA2FB4"/>
    <w:rsid w:val="00AA5181"/>
    <w:rsid w:val="00AA60C8"/>
    <w:rsid w:val="00AB2313"/>
    <w:rsid w:val="00AB3533"/>
    <w:rsid w:val="00AB37FC"/>
    <w:rsid w:val="00AB66F6"/>
    <w:rsid w:val="00AC0A43"/>
    <w:rsid w:val="00AC2654"/>
    <w:rsid w:val="00AC2E6B"/>
    <w:rsid w:val="00AC6438"/>
    <w:rsid w:val="00AC7187"/>
    <w:rsid w:val="00AD0065"/>
    <w:rsid w:val="00AD2745"/>
    <w:rsid w:val="00AD36F5"/>
    <w:rsid w:val="00AD6A1F"/>
    <w:rsid w:val="00AD775A"/>
    <w:rsid w:val="00AD7CC0"/>
    <w:rsid w:val="00AE07CD"/>
    <w:rsid w:val="00AE1B30"/>
    <w:rsid w:val="00AE3B83"/>
    <w:rsid w:val="00AE5584"/>
    <w:rsid w:val="00AE5E14"/>
    <w:rsid w:val="00AE6162"/>
    <w:rsid w:val="00AE6504"/>
    <w:rsid w:val="00AF00C1"/>
    <w:rsid w:val="00AF096D"/>
    <w:rsid w:val="00AF0AA9"/>
    <w:rsid w:val="00AF1C7A"/>
    <w:rsid w:val="00AF25A4"/>
    <w:rsid w:val="00AF2ABD"/>
    <w:rsid w:val="00AF4F82"/>
    <w:rsid w:val="00AF7AAA"/>
    <w:rsid w:val="00B00B13"/>
    <w:rsid w:val="00B00DD6"/>
    <w:rsid w:val="00B0265B"/>
    <w:rsid w:val="00B0283E"/>
    <w:rsid w:val="00B05618"/>
    <w:rsid w:val="00B067CA"/>
    <w:rsid w:val="00B07B83"/>
    <w:rsid w:val="00B131E9"/>
    <w:rsid w:val="00B13CE8"/>
    <w:rsid w:val="00B14922"/>
    <w:rsid w:val="00B16CE6"/>
    <w:rsid w:val="00B21EA7"/>
    <w:rsid w:val="00B232BD"/>
    <w:rsid w:val="00B24299"/>
    <w:rsid w:val="00B27DE3"/>
    <w:rsid w:val="00B327C4"/>
    <w:rsid w:val="00B33C31"/>
    <w:rsid w:val="00B416CF"/>
    <w:rsid w:val="00B44E96"/>
    <w:rsid w:val="00B45D2B"/>
    <w:rsid w:val="00B47EC5"/>
    <w:rsid w:val="00B50EBB"/>
    <w:rsid w:val="00B51680"/>
    <w:rsid w:val="00B51BA9"/>
    <w:rsid w:val="00B51FB5"/>
    <w:rsid w:val="00B52427"/>
    <w:rsid w:val="00B5386C"/>
    <w:rsid w:val="00B54B33"/>
    <w:rsid w:val="00B56144"/>
    <w:rsid w:val="00B567CA"/>
    <w:rsid w:val="00B56FD6"/>
    <w:rsid w:val="00B57064"/>
    <w:rsid w:val="00B610D2"/>
    <w:rsid w:val="00B61F46"/>
    <w:rsid w:val="00B663C2"/>
    <w:rsid w:val="00B6700E"/>
    <w:rsid w:val="00B67BB0"/>
    <w:rsid w:val="00B74924"/>
    <w:rsid w:val="00B80D17"/>
    <w:rsid w:val="00B81F51"/>
    <w:rsid w:val="00B84D93"/>
    <w:rsid w:val="00B8583E"/>
    <w:rsid w:val="00B86BA7"/>
    <w:rsid w:val="00B8760B"/>
    <w:rsid w:val="00B90ADA"/>
    <w:rsid w:val="00B931A7"/>
    <w:rsid w:val="00B93805"/>
    <w:rsid w:val="00B96995"/>
    <w:rsid w:val="00B976AC"/>
    <w:rsid w:val="00BA15F3"/>
    <w:rsid w:val="00BA2ADD"/>
    <w:rsid w:val="00BA6236"/>
    <w:rsid w:val="00BA670F"/>
    <w:rsid w:val="00BB15F1"/>
    <w:rsid w:val="00BB2445"/>
    <w:rsid w:val="00BB4211"/>
    <w:rsid w:val="00BB452E"/>
    <w:rsid w:val="00BB5C24"/>
    <w:rsid w:val="00BB7668"/>
    <w:rsid w:val="00BC04A4"/>
    <w:rsid w:val="00BC3478"/>
    <w:rsid w:val="00BC4E68"/>
    <w:rsid w:val="00BE0D9E"/>
    <w:rsid w:val="00BE11A7"/>
    <w:rsid w:val="00BE1514"/>
    <w:rsid w:val="00BF0720"/>
    <w:rsid w:val="00BF229E"/>
    <w:rsid w:val="00BF2978"/>
    <w:rsid w:val="00BF4A0F"/>
    <w:rsid w:val="00BF4E56"/>
    <w:rsid w:val="00BF53E0"/>
    <w:rsid w:val="00BF65BD"/>
    <w:rsid w:val="00C02506"/>
    <w:rsid w:val="00C06D57"/>
    <w:rsid w:val="00C1262E"/>
    <w:rsid w:val="00C26D12"/>
    <w:rsid w:val="00C31565"/>
    <w:rsid w:val="00C32DEB"/>
    <w:rsid w:val="00C33DB5"/>
    <w:rsid w:val="00C37CEB"/>
    <w:rsid w:val="00C4101D"/>
    <w:rsid w:val="00C42BF2"/>
    <w:rsid w:val="00C46E94"/>
    <w:rsid w:val="00C47C9E"/>
    <w:rsid w:val="00C530F9"/>
    <w:rsid w:val="00C6215B"/>
    <w:rsid w:val="00C64E06"/>
    <w:rsid w:val="00C65022"/>
    <w:rsid w:val="00C65E86"/>
    <w:rsid w:val="00C670D3"/>
    <w:rsid w:val="00C713EF"/>
    <w:rsid w:val="00C747B2"/>
    <w:rsid w:val="00C75175"/>
    <w:rsid w:val="00C83513"/>
    <w:rsid w:val="00C8362A"/>
    <w:rsid w:val="00C83E3E"/>
    <w:rsid w:val="00C8446F"/>
    <w:rsid w:val="00C86EB2"/>
    <w:rsid w:val="00C90849"/>
    <w:rsid w:val="00C933F7"/>
    <w:rsid w:val="00C937DD"/>
    <w:rsid w:val="00C93952"/>
    <w:rsid w:val="00C94173"/>
    <w:rsid w:val="00C9705A"/>
    <w:rsid w:val="00CA1255"/>
    <w:rsid w:val="00CB1127"/>
    <w:rsid w:val="00CB4537"/>
    <w:rsid w:val="00CB7B65"/>
    <w:rsid w:val="00CC0863"/>
    <w:rsid w:val="00CC1068"/>
    <w:rsid w:val="00CC3261"/>
    <w:rsid w:val="00CC7934"/>
    <w:rsid w:val="00CD37DA"/>
    <w:rsid w:val="00CD40AA"/>
    <w:rsid w:val="00CE0C40"/>
    <w:rsid w:val="00CE10BC"/>
    <w:rsid w:val="00CE53A6"/>
    <w:rsid w:val="00CF3466"/>
    <w:rsid w:val="00CF7E58"/>
    <w:rsid w:val="00D016D5"/>
    <w:rsid w:val="00D04191"/>
    <w:rsid w:val="00D07540"/>
    <w:rsid w:val="00D10144"/>
    <w:rsid w:val="00D10DFC"/>
    <w:rsid w:val="00D135B0"/>
    <w:rsid w:val="00D14AE9"/>
    <w:rsid w:val="00D23A3C"/>
    <w:rsid w:val="00D2723C"/>
    <w:rsid w:val="00D2780F"/>
    <w:rsid w:val="00D27967"/>
    <w:rsid w:val="00D30D61"/>
    <w:rsid w:val="00D30E10"/>
    <w:rsid w:val="00D3202A"/>
    <w:rsid w:val="00D33C73"/>
    <w:rsid w:val="00D34185"/>
    <w:rsid w:val="00D3465B"/>
    <w:rsid w:val="00D37789"/>
    <w:rsid w:val="00D41358"/>
    <w:rsid w:val="00D44E35"/>
    <w:rsid w:val="00D501DF"/>
    <w:rsid w:val="00D5311B"/>
    <w:rsid w:val="00D54F45"/>
    <w:rsid w:val="00D555E9"/>
    <w:rsid w:val="00D562AF"/>
    <w:rsid w:val="00D56C4A"/>
    <w:rsid w:val="00D578E2"/>
    <w:rsid w:val="00D629AA"/>
    <w:rsid w:val="00D6759D"/>
    <w:rsid w:val="00D67FA3"/>
    <w:rsid w:val="00D711E8"/>
    <w:rsid w:val="00D716BB"/>
    <w:rsid w:val="00D743B9"/>
    <w:rsid w:val="00D75F02"/>
    <w:rsid w:val="00D76203"/>
    <w:rsid w:val="00D7758D"/>
    <w:rsid w:val="00D801AD"/>
    <w:rsid w:val="00D8058C"/>
    <w:rsid w:val="00D80D8D"/>
    <w:rsid w:val="00D81237"/>
    <w:rsid w:val="00D81445"/>
    <w:rsid w:val="00D81DCF"/>
    <w:rsid w:val="00D8215C"/>
    <w:rsid w:val="00D83C79"/>
    <w:rsid w:val="00D843F1"/>
    <w:rsid w:val="00D84A87"/>
    <w:rsid w:val="00D85B5E"/>
    <w:rsid w:val="00D938E4"/>
    <w:rsid w:val="00D94F33"/>
    <w:rsid w:val="00D951D3"/>
    <w:rsid w:val="00D9528B"/>
    <w:rsid w:val="00D95F6B"/>
    <w:rsid w:val="00D965F9"/>
    <w:rsid w:val="00D97067"/>
    <w:rsid w:val="00D97C05"/>
    <w:rsid w:val="00DA2CFD"/>
    <w:rsid w:val="00DA3A2C"/>
    <w:rsid w:val="00DB4F68"/>
    <w:rsid w:val="00DB5563"/>
    <w:rsid w:val="00DB718D"/>
    <w:rsid w:val="00DC0F2B"/>
    <w:rsid w:val="00DC319D"/>
    <w:rsid w:val="00DC3E6A"/>
    <w:rsid w:val="00DC3F94"/>
    <w:rsid w:val="00DC534B"/>
    <w:rsid w:val="00DC5E21"/>
    <w:rsid w:val="00DC644D"/>
    <w:rsid w:val="00DD0AEE"/>
    <w:rsid w:val="00DD45EE"/>
    <w:rsid w:val="00DD599A"/>
    <w:rsid w:val="00DD7CEB"/>
    <w:rsid w:val="00DD7F33"/>
    <w:rsid w:val="00DE3845"/>
    <w:rsid w:val="00DE3BEE"/>
    <w:rsid w:val="00DE537B"/>
    <w:rsid w:val="00DF0308"/>
    <w:rsid w:val="00DF35D5"/>
    <w:rsid w:val="00DF71BE"/>
    <w:rsid w:val="00DF7217"/>
    <w:rsid w:val="00DF72E1"/>
    <w:rsid w:val="00E01DEA"/>
    <w:rsid w:val="00E0305B"/>
    <w:rsid w:val="00E07EBC"/>
    <w:rsid w:val="00E1148E"/>
    <w:rsid w:val="00E1235B"/>
    <w:rsid w:val="00E134CF"/>
    <w:rsid w:val="00E15A6D"/>
    <w:rsid w:val="00E15C1B"/>
    <w:rsid w:val="00E16583"/>
    <w:rsid w:val="00E1779F"/>
    <w:rsid w:val="00E23900"/>
    <w:rsid w:val="00E24E89"/>
    <w:rsid w:val="00E27530"/>
    <w:rsid w:val="00E302F9"/>
    <w:rsid w:val="00E312E9"/>
    <w:rsid w:val="00E31534"/>
    <w:rsid w:val="00E365DE"/>
    <w:rsid w:val="00E41A59"/>
    <w:rsid w:val="00E4395B"/>
    <w:rsid w:val="00E56B46"/>
    <w:rsid w:val="00E5797F"/>
    <w:rsid w:val="00E60247"/>
    <w:rsid w:val="00E6182F"/>
    <w:rsid w:val="00E62B4B"/>
    <w:rsid w:val="00E63CD4"/>
    <w:rsid w:val="00E662FA"/>
    <w:rsid w:val="00E70571"/>
    <w:rsid w:val="00E709BB"/>
    <w:rsid w:val="00E714FC"/>
    <w:rsid w:val="00E73D5D"/>
    <w:rsid w:val="00E74823"/>
    <w:rsid w:val="00E74DB6"/>
    <w:rsid w:val="00E74FA3"/>
    <w:rsid w:val="00E8151D"/>
    <w:rsid w:val="00E82065"/>
    <w:rsid w:val="00E822EF"/>
    <w:rsid w:val="00E823AC"/>
    <w:rsid w:val="00E84BC8"/>
    <w:rsid w:val="00E84CE2"/>
    <w:rsid w:val="00E90A0B"/>
    <w:rsid w:val="00E96CBC"/>
    <w:rsid w:val="00E96F8E"/>
    <w:rsid w:val="00EB1378"/>
    <w:rsid w:val="00EB2AB8"/>
    <w:rsid w:val="00EB3840"/>
    <w:rsid w:val="00EB5D8D"/>
    <w:rsid w:val="00EB69AA"/>
    <w:rsid w:val="00EC0801"/>
    <w:rsid w:val="00EC1CA1"/>
    <w:rsid w:val="00EC6BFD"/>
    <w:rsid w:val="00ED20CC"/>
    <w:rsid w:val="00ED3D6B"/>
    <w:rsid w:val="00EE1246"/>
    <w:rsid w:val="00EE3464"/>
    <w:rsid w:val="00EE3A1B"/>
    <w:rsid w:val="00EF08EA"/>
    <w:rsid w:val="00EF247F"/>
    <w:rsid w:val="00EF5D9B"/>
    <w:rsid w:val="00EF7AF9"/>
    <w:rsid w:val="00F01A2F"/>
    <w:rsid w:val="00F05160"/>
    <w:rsid w:val="00F0550B"/>
    <w:rsid w:val="00F111C3"/>
    <w:rsid w:val="00F11868"/>
    <w:rsid w:val="00F131F0"/>
    <w:rsid w:val="00F13E4E"/>
    <w:rsid w:val="00F177E2"/>
    <w:rsid w:val="00F2071E"/>
    <w:rsid w:val="00F21901"/>
    <w:rsid w:val="00F24582"/>
    <w:rsid w:val="00F25C7D"/>
    <w:rsid w:val="00F25EE6"/>
    <w:rsid w:val="00F26DD7"/>
    <w:rsid w:val="00F305B8"/>
    <w:rsid w:val="00F32535"/>
    <w:rsid w:val="00F3415D"/>
    <w:rsid w:val="00F3576D"/>
    <w:rsid w:val="00F41144"/>
    <w:rsid w:val="00F4465A"/>
    <w:rsid w:val="00F57A05"/>
    <w:rsid w:val="00F61199"/>
    <w:rsid w:val="00F61A36"/>
    <w:rsid w:val="00F634C6"/>
    <w:rsid w:val="00F63BD7"/>
    <w:rsid w:val="00F658AB"/>
    <w:rsid w:val="00F66A83"/>
    <w:rsid w:val="00F71C81"/>
    <w:rsid w:val="00F77CBE"/>
    <w:rsid w:val="00F8245D"/>
    <w:rsid w:val="00F82BF0"/>
    <w:rsid w:val="00F82C05"/>
    <w:rsid w:val="00F863BD"/>
    <w:rsid w:val="00F864B0"/>
    <w:rsid w:val="00F86FFE"/>
    <w:rsid w:val="00F904FC"/>
    <w:rsid w:val="00F91906"/>
    <w:rsid w:val="00F92036"/>
    <w:rsid w:val="00F967DD"/>
    <w:rsid w:val="00F96F36"/>
    <w:rsid w:val="00FA51D3"/>
    <w:rsid w:val="00FA5F7B"/>
    <w:rsid w:val="00FA6895"/>
    <w:rsid w:val="00FB08C3"/>
    <w:rsid w:val="00FB602D"/>
    <w:rsid w:val="00FB6945"/>
    <w:rsid w:val="00FC0387"/>
    <w:rsid w:val="00FC0F28"/>
    <w:rsid w:val="00FC2A63"/>
    <w:rsid w:val="00FC3816"/>
    <w:rsid w:val="00FC5EC2"/>
    <w:rsid w:val="00FD1013"/>
    <w:rsid w:val="00FD23FF"/>
    <w:rsid w:val="00FD2933"/>
    <w:rsid w:val="00FD7406"/>
    <w:rsid w:val="00FE3377"/>
    <w:rsid w:val="00FE3619"/>
    <w:rsid w:val="00FE6D82"/>
    <w:rsid w:val="00FF024B"/>
    <w:rsid w:val="00FF186E"/>
    <w:rsid w:val="00FF3631"/>
    <w:rsid w:val="00FF6531"/>
    <w:rsid w:val="00FF734A"/>
    <w:rsid w:val="02B34DE6"/>
    <w:rsid w:val="02B84654"/>
    <w:rsid w:val="0313634F"/>
    <w:rsid w:val="03B61A2B"/>
    <w:rsid w:val="045B6F14"/>
    <w:rsid w:val="050D16ED"/>
    <w:rsid w:val="05700C83"/>
    <w:rsid w:val="05B0196A"/>
    <w:rsid w:val="06345E06"/>
    <w:rsid w:val="07674897"/>
    <w:rsid w:val="078058FD"/>
    <w:rsid w:val="078A7634"/>
    <w:rsid w:val="08685AC6"/>
    <w:rsid w:val="09896468"/>
    <w:rsid w:val="098A7244"/>
    <w:rsid w:val="09D24896"/>
    <w:rsid w:val="0B540FDF"/>
    <w:rsid w:val="0BA81D20"/>
    <w:rsid w:val="0BB15175"/>
    <w:rsid w:val="0CE14C6D"/>
    <w:rsid w:val="0CE53C0A"/>
    <w:rsid w:val="0D8E3ACC"/>
    <w:rsid w:val="0DD87E57"/>
    <w:rsid w:val="0DF4677A"/>
    <w:rsid w:val="0E8109AE"/>
    <w:rsid w:val="0ED91772"/>
    <w:rsid w:val="0EFF45B6"/>
    <w:rsid w:val="0F3F3250"/>
    <w:rsid w:val="0F926465"/>
    <w:rsid w:val="0FFA52B8"/>
    <w:rsid w:val="101B382F"/>
    <w:rsid w:val="10345380"/>
    <w:rsid w:val="10E75E09"/>
    <w:rsid w:val="112511AC"/>
    <w:rsid w:val="13752549"/>
    <w:rsid w:val="14C15D85"/>
    <w:rsid w:val="15F97CF8"/>
    <w:rsid w:val="1621514B"/>
    <w:rsid w:val="165A0D6F"/>
    <w:rsid w:val="16E573D4"/>
    <w:rsid w:val="170406FC"/>
    <w:rsid w:val="173456AF"/>
    <w:rsid w:val="174A6E42"/>
    <w:rsid w:val="175F7C3E"/>
    <w:rsid w:val="17CD047A"/>
    <w:rsid w:val="18366E82"/>
    <w:rsid w:val="187C49D8"/>
    <w:rsid w:val="18B56AED"/>
    <w:rsid w:val="194C2576"/>
    <w:rsid w:val="1AB07CF9"/>
    <w:rsid w:val="1AFA18A5"/>
    <w:rsid w:val="1BCD6A6A"/>
    <w:rsid w:val="1C577AF4"/>
    <w:rsid w:val="1C7204EF"/>
    <w:rsid w:val="1CF94112"/>
    <w:rsid w:val="1D305121"/>
    <w:rsid w:val="1EE14925"/>
    <w:rsid w:val="202A1C81"/>
    <w:rsid w:val="20F151FA"/>
    <w:rsid w:val="22B1533B"/>
    <w:rsid w:val="23217096"/>
    <w:rsid w:val="23EB4B42"/>
    <w:rsid w:val="24F315B1"/>
    <w:rsid w:val="25222AF2"/>
    <w:rsid w:val="25613C03"/>
    <w:rsid w:val="28D20B07"/>
    <w:rsid w:val="2B184CF1"/>
    <w:rsid w:val="2B9C3CF0"/>
    <w:rsid w:val="2C843525"/>
    <w:rsid w:val="2CE62A3B"/>
    <w:rsid w:val="2D4853C6"/>
    <w:rsid w:val="2D60212A"/>
    <w:rsid w:val="2DB94221"/>
    <w:rsid w:val="2F1B7BF8"/>
    <w:rsid w:val="2FE85F86"/>
    <w:rsid w:val="30590E2A"/>
    <w:rsid w:val="30BD5F5B"/>
    <w:rsid w:val="329D7A8F"/>
    <w:rsid w:val="33E95A9C"/>
    <w:rsid w:val="341B0349"/>
    <w:rsid w:val="352E3FE9"/>
    <w:rsid w:val="353925E9"/>
    <w:rsid w:val="3580469C"/>
    <w:rsid w:val="36814D37"/>
    <w:rsid w:val="36C83F0C"/>
    <w:rsid w:val="36D611F0"/>
    <w:rsid w:val="38DB1F8D"/>
    <w:rsid w:val="38FF7687"/>
    <w:rsid w:val="39714AC4"/>
    <w:rsid w:val="39872C6D"/>
    <w:rsid w:val="39CD5D7A"/>
    <w:rsid w:val="3A0C3EDC"/>
    <w:rsid w:val="3AC23405"/>
    <w:rsid w:val="3AF915AF"/>
    <w:rsid w:val="3BC03FAF"/>
    <w:rsid w:val="3BC63E80"/>
    <w:rsid w:val="3C6B57D0"/>
    <w:rsid w:val="3D450C74"/>
    <w:rsid w:val="3D6F64D6"/>
    <w:rsid w:val="3E554590"/>
    <w:rsid w:val="3F9F3D14"/>
    <w:rsid w:val="3FD61396"/>
    <w:rsid w:val="3FE54D82"/>
    <w:rsid w:val="41154595"/>
    <w:rsid w:val="427F2DC2"/>
    <w:rsid w:val="42BA59D9"/>
    <w:rsid w:val="43413334"/>
    <w:rsid w:val="43DE6DD5"/>
    <w:rsid w:val="450C66C4"/>
    <w:rsid w:val="453E14CA"/>
    <w:rsid w:val="45792A93"/>
    <w:rsid w:val="48240BB8"/>
    <w:rsid w:val="48B61BD1"/>
    <w:rsid w:val="491C0184"/>
    <w:rsid w:val="49B21915"/>
    <w:rsid w:val="4A253149"/>
    <w:rsid w:val="4A3B7E62"/>
    <w:rsid w:val="4A3F4BB1"/>
    <w:rsid w:val="4B3906C3"/>
    <w:rsid w:val="4BBE1DF1"/>
    <w:rsid w:val="4CCC7677"/>
    <w:rsid w:val="4CFF3B34"/>
    <w:rsid w:val="4D531917"/>
    <w:rsid w:val="4DBB23C1"/>
    <w:rsid w:val="4E805AB4"/>
    <w:rsid w:val="4EC26D0D"/>
    <w:rsid w:val="504C4E18"/>
    <w:rsid w:val="50974C64"/>
    <w:rsid w:val="50CC342E"/>
    <w:rsid w:val="514E5DCA"/>
    <w:rsid w:val="517D4A32"/>
    <w:rsid w:val="52110419"/>
    <w:rsid w:val="52154C1F"/>
    <w:rsid w:val="52E7408C"/>
    <w:rsid w:val="54604FF8"/>
    <w:rsid w:val="54E5113A"/>
    <w:rsid w:val="576F6E30"/>
    <w:rsid w:val="580D5B08"/>
    <w:rsid w:val="58241EF3"/>
    <w:rsid w:val="5CF775CF"/>
    <w:rsid w:val="5DA05569"/>
    <w:rsid w:val="5EB55860"/>
    <w:rsid w:val="5EEE2687"/>
    <w:rsid w:val="60A53346"/>
    <w:rsid w:val="61774785"/>
    <w:rsid w:val="61B56F70"/>
    <w:rsid w:val="6357098B"/>
    <w:rsid w:val="6358461E"/>
    <w:rsid w:val="63F12C6C"/>
    <w:rsid w:val="651F0956"/>
    <w:rsid w:val="65E05EFF"/>
    <w:rsid w:val="66295257"/>
    <w:rsid w:val="66364A05"/>
    <w:rsid w:val="66387E62"/>
    <w:rsid w:val="66D9034E"/>
    <w:rsid w:val="674D52DF"/>
    <w:rsid w:val="676B562B"/>
    <w:rsid w:val="67AB30DC"/>
    <w:rsid w:val="68575C29"/>
    <w:rsid w:val="694F53B1"/>
    <w:rsid w:val="69720795"/>
    <w:rsid w:val="69A42C74"/>
    <w:rsid w:val="69E06EEA"/>
    <w:rsid w:val="6A8A3E4B"/>
    <w:rsid w:val="6AB72F1D"/>
    <w:rsid w:val="6AD90B93"/>
    <w:rsid w:val="6B742111"/>
    <w:rsid w:val="6B985196"/>
    <w:rsid w:val="6B9B3EC2"/>
    <w:rsid w:val="6C541269"/>
    <w:rsid w:val="6E15498E"/>
    <w:rsid w:val="6E2C25B6"/>
    <w:rsid w:val="6E46703E"/>
    <w:rsid w:val="6E9B1FE5"/>
    <w:rsid w:val="6EE73632"/>
    <w:rsid w:val="6F0B6FA8"/>
    <w:rsid w:val="6F6923F4"/>
    <w:rsid w:val="70A302D4"/>
    <w:rsid w:val="70BF5E34"/>
    <w:rsid w:val="71151880"/>
    <w:rsid w:val="71F60A72"/>
    <w:rsid w:val="73660492"/>
    <w:rsid w:val="73E52600"/>
    <w:rsid w:val="74023A84"/>
    <w:rsid w:val="74DE1AC1"/>
    <w:rsid w:val="74FB24F9"/>
    <w:rsid w:val="750A1991"/>
    <w:rsid w:val="7526455C"/>
    <w:rsid w:val="758C2371"/>
    <w:rsid w:val="762F4BF0"/>
    <w:rsid w:val="76D32F56"/>
    <w:rsid w:val="77272C31"/>
    <w:rsid w:val="778B44AE"/>
    <w:rsid w:val="77AD6697"/>
    <w:rsid w:val="789631FF"/>
    <w:rsid w:val="78A134A9"/>
    <w:rsid w:val="7AB61C26"/>
    <w:rsid w:val="7E0D26F3"/>
    <w:rsid w:val="7E2279C3"/>
    <w:rsid w:val="7E3E2FCD"/>
    <w:rsid w:val="7F0649DE"/>
    <w:rsid w:val="7F7C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Document Map"/>
    <w:basedOn w:val="1"/>
    <w:semiHidden/>
    <w:qFormat/>
    <w:uiPriority w:val="0"/>
    <w:pPr>
      <w:shd w:val="clear" w:color="auto" w:fill="000080"/>
    </w:pPr>
  </w:style>
  <w:style w:type="paragraph" w:styleId="4">
    <w:name w:val="annotation text"/>
    <w:basedOn w:val="1"/>
    <w:semiHidden/>
    <w:qFormat/>
    <w:uiPriority w:val="0"/>
    <w:pPr>
      <w:jc w:val="left"/>
    </w:pPr>
  </w:style>
  <w:style w:type="paragraph" w:styleId="5">
    <w:name w:val="Date"/>
    <w:basedOn w:val="1"/>
    <w:next w:val="1"/>
    <w:link w:val="24"/>
    <w:semiHidden/>
    <w:unhideWhenUsed/>
    <w:qFormat/>
    <w:uiPriority w:val="99"/>
    <w:pPr>
      <w:ind w:left="100" w:leftChars="2500"/>
    </w:pPr>
  </w:style>
  <w:style w:type="paragraph" w:styleId="6">
    <w:name w:val="endnote text"/>
    <w:basedOn w:val="1"/>
    <w:link w:val="25"/>
    <w:semiHidden/>
    <w:unhideWhenUsed/>
    <w:qFormat/>
    <w:uiPriority w:val="99"/>
    <w:pPr>
      <w:snapToGrid w:val="0"/>
      <w:jc w:val="left"/>
    </w:pPr>
  </w:style>
  <w:style w:type="paragraph" w:styleId="7">
    <w:name w:val="Balloon Text"/>
    <w:basedOn w:val="1"/>
    <w:semiHidden/>
    <w:qFormat/>
    <w:uiPriority w:val="0"/>
    <w:rPr>
      <w:sz w:val="18"/>
      <w:szCs w:val="18"/>
    </w:rPr>
  </w:style>
  <w:style w:type="paragraph" w:styleId="8">
    <w:name w:val="footer"/>
    <w:basedOn w:val="1"/>
    <w:link w:val="21"/>
    <w:unhideWhenUsed/>
    <w:qFormat/>
    <w:uiPriority w:val="99"/>
    <w:pPr>
      <w:tabs>
        <w:tab w:val="center" w:pos="4153"/>
        <w:tab w:val="right" w:pos="8306"/>
      </w:tabs>
      <w:snapToGrid w:val="0"/>
      <w:jc w:val="left"/>
    </w:pPr>
    <w:rPr>
      <w:kern w:val="0"/>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99"/>
    <w:pPr>
      <w:widowControl/>
      <w:spacing w:line="384" w:lineRule="auto"/>
      <w:jc w:val="left"/>
    </w:pPr>
    <w:rPr>
      <w:rFonts w:ascii="宋体" w:hAnsi="宋体" w:cs="宋体"/>
      <w:color w:val="333333"/>
      <w:kern w:val="0"/>
      <w:sz w:val="20"/>
      <w:szCs w:val="20"/>
    </w:rPr>
  </w:style>
  <w:style w:type="paragraph" w:styleId="11">
    <w:name w:val="annotation subject"/>
    <w:basedOn w:val="4"/>
    <w:next w:val="4"/>
    <w:semiHidden/>
    <w:qFormat/>
    <w:uiPriority w:val="0"/>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endnote reference"/>
    <w:semiHidden/>
    <w:unhideWhenUsed/>
    <w:qFormat/>
    <w:uiPriority w:val="99"/>
    <w:rPr>
      <w:vertAlign w:val="superscript"/>
    </w:rPr>
  </w:style>
  <w:style w:type="character" w:styleId="16">
    <w:name w:val="Hyperlink"/>
    <w:qFormat/>
    <w:uiPriority w:val="0"/>
    <w:rPr>
      <w:color w:val="0000FF"/>
      <w:u w:val="single"/>
    </w:rPr>
  </w:style>
  <w:style w:type="character" w:styleId="17">
    <w:name w:val="annotation reference"/>
    <w:semiHidden/>
    <w:qFormat/>
    <w:uiPriority w:val="0"/>
    <w:rPr>
      <w:sz w:val="21"/>
      <w:szCs w:val="21"/>
    </w:rPr>
  </w:style>
  <w:style w:type="paragraph" w:customStyle="1" w:styleId="18">
    <w:name w:val="1正文"/>
    <w:basedOn w:val="1"/>
    <w:qFormat/>
    <w:uiPriority w:val="0"/>
    <w:pPr>
      <w:snapToGrid w:val="0"/>
      <w:spacing w:line="560" w:lineRule="exact"/>
      <w:ind w:firstLine="200" w:firstLineChars="200"/>
    </w:pPr>
    <w:rPr>
      <w:rFonts w:ascii="仿宋_GB2312" w:eastAsia="仿宋_GB2312"/>
      <w:sz w:val="30"/>
      <w:szCs w:val="21"/>
    </w:rPr>
  </w:style>
  <w:style w:type="paragraph" w:customStyle="1" w:styleId="19">
    <w:name w:val="1文章标题"/>
    <w:basedOn w:val="1"/>
    <w:next w:val="18"/>
    <w:qFormat/>
    <w:uiPriority w:val="0"/>
    <w:pPr>
      <w:keepNext/>
      <w:keepLines/>
      <w:widowControl/>
      <w:spacing w:line="640" w:lineRule="exact"/>
      <w:jc w:val="center"/>
      <w:outlineLvl w:val="0"/>
    </w:pPr>
    <w:rPr>
      <w:rFonts w:ascii="方正小标宋_GBK" w:eastAsia="方正小标宋_GBK"/>
      <w:sz w:val="44"/>
    </w:rPr>
  </w:style>
  <w:style w:type="character" w:customStyle="1" w:styleId="20">
    <w:name w:val="页眉 Char"/>
    <w:link w:val="9"/>
    <w:qFormat/>
    <w:uiPriority w:val="99"/>
    <w:rPr>
      <w:sz w:val="18"/>
      <w:szCs w:val="18"/>
    </w:rPr>
  </w:style>
  <w:style w:type="character" w:customStyle="1" w:styleId="21">
    <w:name w:val="页脚 Char"/>
    <w:link w:val="8"/>
    <w:qFormat/>
    <w:uiPriority w:val="99"/>
    <w:rPr>
      <w:sz w:val="18"/>
      <w:szCs w:val="18"/>
    </w:rPr>
  </w:style>
  <w:style w:type="paragraph" w:customStyle="1" w:styleId="22">
    <w:name w:val="默认段落字体 Para Char Char Char Char Char Char Char"/>
    <w:basedOn w:val="3"/>
    <w:qFormat/>
    <w:uiPriority w:val="0"/>
    <w:pPr>
      <w:adjustRightInd w:val="0"/>
      <w:spacing w:line="436" w:lineRule="exact"/>
      <w:ind w:left="357"/>
      <w:jc w:val="left"/>
      <w:outlineLvl w:val="3"/>
    </w:pPr>
    <w:rPr>
      <w:rFonts w:ascii="Tahoma" w:hAnsi="Tahoma"/>
      <w:b/>
      <w:sz w:val="24"/>
      <w:szCs w:val="24"/>
    </w:rPr>
  </w:style>
  <w:style w:type="character" w:customStyle="1" w:styleId="23">
    <w:name w:val="apple-style-span"/>
    <w:basedOn w:val="14"/>
    <w:qFormat/>
    <w:uiPriority w:val="0"/>
  </w:style>
  <w:style w:type="character" w:customStyle="1" w:styleId="24">
    <w:name w:val="日期 Char"/>
    <w:link w:val="5"/>
    <w:semiHidden/>
    <w:qFormat/>
    <w:uiPriority w:val="99"/>
    <w:rPr>
      <w:kern w:val="2"/>
      <w:sz w:val="21"/>
      <w:szCs w:val="22"/>
    </w:rPr>
  </w:style>
  <w:style w:type="character" w:customStyle="1" w:styleId="25">
    <w:name w:val="尾注文本 Char"/>
    <w:link w:val="6"/>
    <w:semiHidden/>
    <w:qFormat/>
    <w:uiPriority w:val="99"/>
    <w:rPr>
      <w:kern w:val="2"/>
      <w:sz w:val="21"/>
      <w:szCs w:val="22"/>
    </w:rPr>
  </w:style>
  <w:style w:type="paragraph" w:customStyle="1" w:styleId="26">
    <w:name w:val="1文字居中"/>
    <w:basedOn w:val="18"/>
    <w:qFormat/>
    <w:uiPriority w:val="0"/>
    <w:pPr>
      <w:ind w:firstLine="0" w:firstLineChars="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41079-D48E-442E-AC07-4C9F2BD22949}">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7</Pages>
  <Words>2342</Words>
  <Characters>2417</Characters>
  <Lines>53</Lines>
  <Paragraphs>15</Paragraphs>
  <TotalTime>2</TotalTime>
  <ScaleCrop>false</ScaleCrop>
  <LinksUpToDate>false</LinksUpToDate>
  <CharactersWithSpaces>2420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2019-05-08T02:15:00Z</dcterms:created>
  <dc:creator>番茄花园</dc:creator>
  <cp:lastModifiedBy>思君不负</cp:lastModifiedBy>
  <cp:lastPrinted>2021-04-30T03:20:00Z</cp:lastPrinted>
  <dcterms:modified xsi:type="dcterms:W3CDTF">2022-05-13T09:01:59Z</dcterms:modified>
  <dc:title>关于2011年度北京市自然科学基金项目申请的通知</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5F5716D2A340485488DEF5116C7237C3</vt:lpwstr>
  </property>
  <property fmtid="{D5CDD505-2E9C-101B-9397-08002B2CF9AE}" pid="4" name="KSOSaveFontToCloudKey">
    <vt:lpwstr>953067828_cloud</vt:lpwstr>
  </property>
</Properties>
</file>