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首都医科大学怀柔教学医院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教学行政查房</w:t>
      </w:r>
      <w:r>
        <w:rPr>
          <w:rFonts w:hint="eastAsia"/>
          <w:b/>
          <w:sz w:val="44"/>
          <w:szCs w:val="44"/>
        </w:rPr>
        <w:t>记录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主题：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eastAsia="zh-CN"/>
              </w:rPr>
              <w:t>查房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内容：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                                  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科教科</w:t>
      </w:r>
    </w:p>
    <w:p>
      <w:pPr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A38"/>
    <w:rsid w:val="00707D91"/>
    <w:rsid w:val="00956A38"/>
    <w:rsid w:val="00EF610D"/>
    <w:rsid w:val="0F9C3533"/>
    <w:rsid w:val="617772A8"/>
    <w:rsid w:val="7BF17C21"/>
    <w:rsid w:val="7D04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130</Characters>
  <Lines>1</Lines>
  <Paragraphs>1</Paragraphs>
  <ScaleCrop>false</ScaleCrop>
  <LinksUpToDate>false</LinksUpToDate>
  <CharactersWithSpaces>151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2017-06-08T06:11:00Z</dcterms:created>
  <dc:creator>acer</dc:creator>
  <cp:lastModifiedBy>Administrator</cp:lastModifiedBy>
  <cp:lastPrinted>2017-06-08T06:14:00Z</cp:lastPrinted>
  <dcterms:modified xsi:type="dcterms:W3CDTF">2017-09-21T08:07:39Z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