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 w:val="0"/>
          <w:bCs w:val="0"/>
          <w:color w:val="auto"/>
          <w:sz w:val="36"/>
          <w:szCs w:val="44"/>
          <w:lang w:eastAsia="zh-CN"/>
        </w:rPr>
      </w:pPr>
      <w:bookmarkStart w:id="0" w:name="_GoBack"/>
      <w:r>
        <w:rPr>
          <w:rFonts w:hint="eastAsia"/>
          <w:b w:val="0"/>
          <w:bCs w:val="0"/>
          <w:color w:val="auto"/>
          <w:sz w:val="36"/>
          <w:szCs w:val="44"/>
          <w:lang w:eastAsia="zh-CN"/>
        </w:rPr>
        <w:t>主治医师临床教学查房规范</w:t>
      </w:r>
    </w:p>
    <w:bookmarkEnd w:id="0"/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</w:t>
      </w:r>
      <w:r>
        <w:rPr>
          <w:rFonts w:hint="eastAsia"/>
          <w:b/>
          <w:bCs/>
          <w:sz w:val="24"/>
          <w:szCs w:val="32"/>
          <w:lang w:eastAsia="zh-CN"/>
        </w:rPr>
        <w:t>、</w:t>
      </w:r>
      <w:r>
        <w:rPr>
          <w:rFonts w:hint="eastAsia"/>
          <w:b/>
          <w:bCs/>
          <w:sz w:val="24"/>
          <w:szCs w:val="32"/>
        </w:rPr>
        <w:t>临床教学查房前准备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(一)主持査房的主治医师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1.病例准备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应按照相关专业培训细则的要求确定培训目标,选择有教学意义的典型病例(病情相对稳定、病史典型、症状与体征明显、诊断基本明确),或有利于培养住院医师的临床思维方式,需进一步明确诊断或有治疗意义的病例。要提前做好与患者的沟通工作,得到配合与理解.主治医师应熟悉患者病情,全面掌握近期病情演变情况,并事先通知住院医师所要查房病例的床号(通常是某住院医师所主管的患者)。.主治医师应该掌握专业教材、经典书籍、最新文献的诊治指南中与所査房疾病相关的章节,以便能够全面、 深入的展开讨论.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2.教学准备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准备内容涉及教学对象、教学内容、教学病例、教学方法与手段、 教学重点与难点、 教学目标及其实现途径、参考文献与讨论作业。 如果为特殊病例(典型病例、 疑难病例、 有关学科进展的相关病例等), 可根据需要准备PPT.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(二)参加查房的住院医师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1.参加查房的所有住院医师要在查房前预先到病人床边,通过询问病史和体格检查,掌握患者的病情演变情况和近期存在的问题;要根据査房要求,事先查阅和复习与该病例相关的专业文献.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2.主管待查房患者的住院医师要准备汇报病例的所有资料,包括查房病历、辅助检查资料等.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(三)参加査房的主管护士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1.根据相关专科情况准备所需的査房器械,如血压计 体温表、 听诊器、叩诊锤, 手电筒, 压舌板、 棉签,刻度尺和标记笔等(査房器械可由主管住院医师准备).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2.其他需要准备的相关医护配合内容。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二、</w:t>
      </w:r>
      <w:r>
        <w:rPr>
          <w:rFonts w:hint="eastAsia"/>
          <w:b/>
          <w:bCs/>
          <w:sz w:val="24"/>
          <w:szCs w:val="32"/>
        </w:rPr>
        <w:t>临床教学査房流程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进入病房前主治医师向参加査房的全体人员(包括主管护士) 简要说明此次临床教学査房的目的和注意事项。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查房站位:主治医师站在患者右侧,住院医师站在患者左侧。 查体时主管住院医师站位转移至患者右侧。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(一)主管住院医师汇报病历(可限定时间)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)住院医师简要汇报病史 (主治医师在听取汇报同时须认真核对病历)、 体格检查的重要阳性体征及具有鉴别诊断意义的阴性体征、辅助检査中的阳性发现及有意义的阴性所见、 出示特殊检查 (如X-线、 超声, CT.MRI等)的结果并指出其意义.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(2)住院医师进行初步诊断,并提出该患者目前所存在的需要上级医师解决的问题,包括诊断是否明确,诊断和鉴别诊断依据是否充分,特殊检查结果的判读,是否存在需要进一步解决的临床疑难问题等.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(ニ)主治医师核对病史和体格检査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1.核对病史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主治医师带领参加查房的住院医师于患者床旁核对病史(强化问诊基本功 训练, 将逻辑思维训练融入到问诊中),补充询问住院医师遗漏的相关病史、提出需要特别关注的和与预后相关的病史。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2.核对体格检查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(1) 住院医师做重点体格检查, 进行与本病诊断、可能发生的并发症、需进行的特殊检查、治疗和预后等相关事项做重点体格检查, 并随时报告体格检査结果.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(2) 主治医师指导住院医师体格检查, 进行规范体格检查示教, 补充住院医师查体遗漏部分,纠正不规范的体格检查操作及手法。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3.与患者交流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了解患者对治疗的依从性,进行必要的指导,根据具体情况解答患者的疑问,感谢患者的配合,说明下一步将对患者进行的检查和治疗计划。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(三)讨论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讨论的每一步骤应先由住院医师进行分析,随后由主治医师进行补充、 纠正和指导。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1.诊断与鉴别诊断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(1) 小结病例特点, 避免简单重复病历,不必拘泥于固定的模式,但要求条理化,对重要的特征性的辅助检查进行判读。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(2) 提出初步诊断及诊断依据, 要求诊断依据条理清晰,重点突出。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(3) 提出鉴别诊断及其依据, 强化临床思维训练。(4) 点评病历书写, 尤其要指出不足之处。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2.诊疗计划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(1) 病情评估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1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①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内科患者:根据具体病情对脏器的功能状态、体能状态及其相关问题进行危险分层;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2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②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外科患者:对手术指征、手术时机、手术耐受性(患者一般状态、 重要脏器功能) 和手术风险进行评估。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(2) 进一步检査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明确诊断和治疗需要进行的检查, 并说明检查的必要性,预期结果以及对患者的损伤及风险等。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治疗方案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1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①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近期治疗方案:治疗/手术的效果与风险,并发症、预案和注意事项等;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2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②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远期治疗方案:治疗目的和预期目标.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(4) 根据患者情况, 进行健康指导。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讨论注意事项:主治医师要紧密围绕病例特点、诊断与鉴别诊断、诊治方案的制定和预后判断,依据影像资料、心电图、 化验检查等展开讨论, 强调规范和完整诊断 (病因、病理解剖、病理生理、功能诊断、并发症及伴随疾病);讨论中强调逻辑性, 突出临床的思维过程;:使用规范的、统一的专业术语, 阐述公认的、 有出处的内容, 适当进行知识拓展, 注意应用相关的英语词汇; 强调对住院医师的启发和引导,与住院医师的互动,避免成为主治医师单方讲课.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(四) 总结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主治医师对此次查房进行总结, 指出优点和不足之处。 总结要点: </w:t>
      </w: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1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①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通过本病例住院医师掌握、 熟悉、 了解的内容;</w:t>
      </w: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2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②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关于本病例还需要思考的内容,包括还需要明确的问题,还存在的目前不可解释的问题,需要上级医师或通过会诊进一步解决的问题等;</w:t>
      </w:r>
      <w:r>
        <w:rPr>
          <w:rFonts w:hint="eastAsia"/>
          <w:sz w:val="24"/>
          <w:szCs w:val="32"/>
        </w:rPr>
        <w:fldChar w:fldCharType="begin"/>
      </w:r>
      <w:r>
        <w:rPr>
          <w:rFonts w:hint="eastAsia"/>
          <w:sz w:val="24"/>
          <w:szCs w:val="32"/>
        </w:rPr>
        <w:instrText xml:space="preserve"> = 3 \* GB3 \* MERGEFORMAT </w:instrText>
      </w:r>
      <w:r>
        <w:rPr>
          <w:rFonts w:hint="eastAsia"/>
          <w:sz w:val="24"/>
          <w:szCs w:val="32"/>
        </w:rPr>
        <w:fldChar w:fldCharType="separate"/>
      </w:r>
      <w:r>
        <w:rPr>
          <w:sz w:val="24"/>
          <w:szCs w:val="32"/>
        </w:rPr>
        <w:t>③</w:t>
      </w:r>
      <w:r>
        <w:rPr>
          <w:rFonts w:hint="eastAsia"/>
          <w:sz w:val="24"/>
          <w:szCs w:val="32"/>
        </w:rPr>
        <w:fldChar w:fldCharType="end"/>
      </w:r>
      <w:r>
        <w:rPr>
          <w:rFonts w:hint="eastAsia"/>
          <w:sz w:val="24"/>
          <w:szCs w:val="32"/>
        </w:rPr>
        <w:t>建议阅读的资料和思考题.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</w:t>
      </w:r>
      <w:r>
        <w:rPr>
          <w:rFonts w:hint="eastAsia"/>
          <w:b/>
          <w:bCs/>
          <w:sz w:val="24"/>
          <w:szCs w:val="32"/>
          <w:lang w:eastAsia="zh-CN"/>
        </w:rPr>
        <w:t>、</w:t>
      </w:r>
      <w:r>
        <w:rPr>
          <w:rFonts w:hint="eastAsia"/>
          <w:b/>
          <w:bCs/>
          <w:sz w:val="24"/>
          <w:szCs w:val="32"/>
        </w:rPr>
        <w:t>临床教学查房注意事项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1.参与查房人员应态度认真、 情绪饱满, 语言亲切、仪表端庄.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2.在查房过程中注意培养和树立住院医师良好的医德医风、注重专业素质的培养,并适时训练临床沟通技能。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3.注意保护性医疗制度,按照医学伦理要求,与患者交流要讲究谈话方式,保护患者隐私。要有爱伤观念、体现人文关怀,体格检査部位不应暴露太多,时间不宜太长。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4.临床教学査房要与医疗查房有机结合,将教学意识融入到医疗查房之中, 并在做好临床医疗查房的基础上,按照《北京地区专科医师培训细则》要求,合理安排临床教学查房, 结合实际病例, 进行启发式教学.</w:t>
      </w:r>
    </w:p>
    <w:p>
      <w:pPr>
        <w:spacing w:line="360" w:lineRule="auto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5.查房的时间、地点、形式和内容,主治医师可根据具体情况灵活掌握,一个规范的、完整的临床教学査房可结合相关内容选择1-3例病人,时间控制在1小时左右。</w:t>
      </w:r>
    </w:p>
    <w:p>
      <w:pPr>
        <w:spacing w:line="360" w:lineRule="auto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6.查房时患者所在病房空间应尽量宽敞,病房无陪护或探视家属等无关人员。 特殊情况下, 患者可安排在单独病房内进行, 减少干扰。</w:t>
      </w:r>
    </w:p>
    <w:p>
      <w:pPr>
        <w:spacing w:line="360" w:lineRule="auto"/>
        <w:jc w:val="left"/>
        <w:rPr>
          <w:rFonts w:hint="eastAsia"/>
          <w:sz w:val="24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C0821"/>
    <w:multiLevelType w:val="singleLevel"/>
    <w:tmpl w:val="146C0821"/>
    <w:lvl w:ilvl="0" w:tentative="0">
      <w:start w:val="3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6738C"/>
    <w:rsid w:val="6A0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2019-03-25T10:01:00Z</dcterms:created>
  <dc:creator>糖糖</dc:creator>
  <cp:lastModifiedBy>糖糖</cp:lastModifiedBy>
  <dcterms:modified xsi:type="dcterms:W3CDTF">2019-03-25T10:02:06Z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